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73" w:rsidRDefault="005C7D73" w:rsidP="005C7D73">
      <w:pPr>
        <w:jc w:val="center"/>
        <w:outlineLvl w:val="0"/>
        <w:rPr>
          <w:rFonts w:ascii="TH SarabunIT๙" w:hAnsi="TH SarabunIT๙" w:cs="TH SarabunIT๙"/>
          <w:color w:val="000000"/>
        </w:rPr>
      </w:pPr>
      <w:r w:rsidRPr="00887DF1">
        <w:rPr>
          <w:rFonts w:ascii="TH SarabunIT๙" w:hAnsi="TH SarabunIT๙" w:cs="TH SarabunIT๙"/>
          <w:b/>
          <w:bCs/>
          <w:color w:val="000000"/>
          <w:cs/>
        </w:rPr>
        <w:t>กฎกระทรวงว่าด้วยการกำหนดลักษณะของประเภทภาพยนตร์ พ.ศ.</w:t>
      </w:r>
      <w:r w:rsidRPr="00887DF1">
        <w:rPr>
          <w:rFonts w:ascii="TH SarabunIT๙" w:hAnsi="TH SarabunIT๙" w:cs="TH SarabunIT๙"/>
          <w:b/>
          <w:bCs/>
          <w:color w:val="000000"/>
        </w:rPr>
        <w:t>2552</w:t>
      </w:r>
    </w:p>
    <w:p w:rsidR="00887DF1" w:rsidRPr="00887DF1" w:rsidRDefault="00887DF1" w:rsidP="005C7D73">
      <w:pPr>
        <w:jc w:val="center"/>
        <w:outlineLvl w:val="0"/>
        <w:rPr>
          <w:rFonts w:ascii="TH SarabunIT๙" w:hAnsi="TH SarabunIT๙" w:cs="TH SarabunIT๙"/>
          <w:color w:val="000000"/>
        </w:rPr>
      </w:pPr>
    </w:p>
    <w:p w:rsidR="00F6574E" w:rsidRPr="00887DF1" w:rsidRDefault="005C7D73" w:rsidP="00887DF1">
      <w:pPr>
        <w:ind w:firstLine="720"/>
        <w:jc w:val="thaiDistribute"/>
        <w:rPr>
          <w:rFonts w:ascii="TH SarabunPSK" w:hAnsi="TH SarabunPSK" w:cs="TH SarabunPSK"/>
        </w:rPr>
      </w:pPr>
      <w:r w:rsidRPr="00887DF1">
        <w:rPr>
          <w:rFonts w:ascii="TH SarabunPSK" w:hAnsi="TH SarabunPSK" w:cs="TH SarabunPSK"/>
          <w:cs/>
        </w:rPr>
        <w:t>อาศัย</w:t>
      </w:r>
      <w:proofErr w:type="spellStart"/>
      <w:r w:rsidRPr="00887DF1">
        <w:rPr>
          <w:rFonts w:ascii="TH SarabunPSK" w:hAnsi="TH SarabunPSK" w:cs="TH SarabunPSK"/>
          <w:cs/>
        </w:rPr>
        <w:t>อํานาจ</w:t>
      </w:r>
      <w:proofErr w:type="spellEnd"/>
      <w:r w:rsidRPr="00887DF1">
        <w:rPr>
          <w:rFonts w:ascii="TH SarabunPSK" w:hAnsi="TH SarabunPSK" w:cs="TH SarabunPSK"/>
          <w:cs/>
        </w:rPr>
        <w:t>ตามความในม</w:t>
      </w:r>
      <w:r w:rsidR="00887DF1" w:rsidRPr="00887DF1">
        <w:rPr>
          <w:rFonts w:ascii="TH SarabunPSK" w:hAnsi="TH SarabunPSK" w:cs="TH SarabunPSK"/>
          <w:cs/>
        </w:rPr>
        <w:t xml:space="preserve">าตรา  </w:t>
      </w:r>
      <w:r w:rsidR="00887DF1">
        <w:rPr>
          <w:rFonts w:ascii="TH SarabunPSK" w:hAnsi="TH SarabunPSK" w:cs="TH SarabunPSK" w:hint="cs"/>
          <w:cs/>
        </w:rPr>
        <w:t>6</w:t>
      </w:r>
      <w:r w:rsidR="00887DF1" w:rsidRPr="00887DF1">
        <w:rPr>
          <w:rFonts w:ascii="TH SarabunPSK" w:hAnsi="TH SarabunPSK" w:cs="TH SarabunPSK"/>
          <w:cs/>
        </w:rPr>
        <w:t xml:space="preserve">  และมาตรา  </w:t>
      </w:r>
      <w:r w:rsidR="00887DF1">
        <w:rPr>
          <w:rFonts w:ascii="TH SarabunPSK" w:hAnsi="TH SarabunPSK" w:cs="TH SarabunPSK" w:hint="cs"/>
          <w:cs/>
        </w:rPr>
        <w:t>26</w:t>
      </w:r>
      <w:r w:rsidR="00887DF1" w:rsidRPr="00887DF1">
        <w:rPr>
          <w:rFonts w:ascii="TH SarabunPSK" w:hAnsi="TH SarabunPSK" w:cs="TH SarabunPSK"/>
          <w:cs/>
        </w:rPr>
        <w:t xml:space="preserve">  วรรคสองแห่</w:t>
      </w:r>
      <w:r w:rsidRPr="00887DF1">
        <w:rPr>
          <w:rFonts w:ascii="TH SarabunPSK" w:hAnsi="TH SarabunPSK" w:cs="TH SarabunPSK"/>
          <w:cs/>
        </w:rPr>
        <w:t>งพระราชบัญญัติภาพยนตร</w:t>
      </w:r>
      <w:r w:rsidR="00887DF1" w:rsidRPr="00887DF1">
        <w:rPr>
          <w:rFonts w:ascii="TH SarabunPSK" w:hAnsi="TH SarabunPSK" w:cs="TH SarabunPSK"/>
          <w:cs/>
        </w:rPr>
        <w:t>์ และ</w:t>
      </w:r>
      <w:proofErr w:type="spellStart"/>
      <w:r w:rsidR="00887DF1" w:rsidRPr="00887DF1">
        <w:rPr>
          <w:rFonts w:ascii="TH SarabunPSK" w:hAnsi="TH SarabunPSK" w:cs="TH SarabunPSK"/>
          <w:cs/>
        </w:rPr>
        <w:t>วีดิ</w:t>
      </w:r>
      <w:proofErr w:type="spellEnd"/>
      <w:r w:rsidR="00887DF1" w:rsidRPr="00887DF1">
        <w:rPr>
          <w:rFonts w:ascii="TH SarabunPSK" w:hAnsi="TH SarabunPSK" w:cs="TH SarabunPSK"/>
          <w:cs/>
        </w:rPr>
        <w:t>ทัศน์</w:t>
      </w:r>
      <w:r w:rsidRPr="00887DF1">
        <w:rPr>
          <w:rFonts w:ascii="TH SarabunPSK" w:hAnsi="TH SarabunPSK" w:cs="TH SarabunPSK"/>
          <w:cs/>
        </w:rPr>
        <w:t xml:space="preserve">  พ.ศ.</w:t>
      </w:r>
      <w:r w:rsidR="00887DF1">
        <w:rPr>
          <w:rFonts w:ascii="TH SarabunPSK" w:hAnsi="TH SarabunPSK" w:cs="TH SarabunPSK" w:hint="cs"/>
          <w:cs/>
        </w:rPr>
        <w:t xml:space="preserve">2551 </w:t>
      </w:r>
      <w:r w:rsidRPr="00887DF1">
        <w:rPr>
          <w:rFonts w:ascii="TH SarabunPSK" w:hAnsi="TH SarabunPSK" w:cs="TH SarabunPSK"/>
          <w:cs/>
        </w:rPr>
        <w:t>อันเป</w:t>
      </w:r>
      <w:r w:rsidR="00887DF1" w:rsidRPr="00887DF1">
        <w:rPr>
          <w:rFonts w:ascii="TH SarabunPSK" w:hAnsi="TH SarabunPSK" w:cs="TH SarabunPSK"/>
          <w:cs/>
        </w:rPr>
        <w:t>็</w:t>
      </w:r>
      <w:r w:rsidRPr="00887DF1">
        <w:rPr>
          <w:rFonts w:ascii="TH SarabunPSK" w:hAnsi="TH SarabunPSK" w:cs="TH SarabunPSK"/>
          <w:cs/>
        </w:rPr>
        <w:t>นกฎหมายที่มีบทบัญญัติบางประการเกี่ยวกับการ</w:t>
      </w:r>
      <w:proofErr w:type="spellStart"/>
      <w:r w:rsidRPr="00887DF1">
        <w:rPr>
          <w:rFonts w:ascii="TH SarabunPSK" w:hAnsi="TH SarabunPSK" w:cs="TH SarabunPSK"/>
          <w:cs/>
        </w:rPr>
        <w:t>จํากัด</w:t>
      </w:r>
      <w:proofErr w:type="spellEnd"/>
      <w:r w:rsidRPr="00887DF1">
        <w:rPr>
          <w:rFonts w:ascii="TH SarabunPSK" w:hAnsi="TH SarabunPSK" w:cs="TH SarabunPSK"/>
          <w:cs/>
        </w:rPr>
        <w:t xml:space="preserve">สิทธิ และเสรีภาพของบุคคล  ซึ่งมาตรา  </w:t>
      </w:r>
      <w:r w:rsidR="00887DF1">
        <w:rPr>
          <w:rFonts w:ascii="TH SarabunPSK" w:hAnsi="TH SarabunPSK" w:cs="TH SarabunPSK" w:hint="cs"/>
          <w:cs/>
        </w:rPr>
        <w:t>29</w:t>
      </w:r>
      <w:r w:rsidRPr="00887DF1">
        <w:rPr>
          <w:rFonts w:ascii="TH SarabunPSK" w:hAnsi="TH SarabunPSK" w:cs="TH SarabunPSK"/>
          <w:cs/>
        </w:rPr>
        <w:t xml:space="preserve">  ประกอบกับมาตรา  </w:t>
      </w:r>
      <w:r w:rsidR="00887DF1">
        <w:rPr>
          <w:rFonts w:ascii="TH SarabunPSK" w:hAnsi="TH SarabunPSK" w:cs="TH SarabunPSK" w:hint="cs"/>
          <w:cs/>
        </w:rPr>
        <w:t>33</w:t>
      </w:r>
      <w:r w:rsidRPr="00887DF1">
        <w:rPr>
          <w:rFonts w:ascii="TH SarabunPSK" w:hAnsi="TH SarabunPSK" w:cs="TH SarabunPSK"/>
          <w:cs/>
        </w:rPr>
        <w:t xml:space="preserve">  มาตรา  </w:t>
      </w:r>
      <w:r w:rsidR="00887DF1">
        <w:rPr>
          <w:rFonts w:ascii="TH SarabunPSK" w:hAnsi="TH SarabunPSK" w:cs="TH SarabunPSK" w:hint="cs"/>
          <w:cs/>
        </w:rPr>
        <w:t>41</w:t>
      </w:r>
      <w:r w:rsidRPr="00887DF1">
        <w:rPr>
          <w:rFonts w:ascii="TH SarabunPSK" w:hAnsi="TH SarabunPSK" w:cs="TH SarabunPSK"/>
          <w:cs/>
        </w:rPr>
        <w:t xml:space="preserve">  มาตรา  </w:t>
      </w:r>
      <w:r w:rsidR="00887DF1">
        <w:rPr>
          <w:rFonts w:ascii="TH SarabunPSK" w:hAnsi="TH SarabunPSK" w:cs="TH SarabunPSK" w:hint="cs"/>
          <w:cs/>
        </w:rPr>
        <w:t>43</w:t>
      </w:r>
      <w:r w:rsidRPr="00887DF1">
        <w:rPr>
          <w:rFonts w:ascii="TH SarabunPSK" w:hAnsi="TH SarabunPSK" w:cs="TH SarabunPSK"/>
          <w:cs/>
        </w:rPr>
        <w:t xml:space="preserve">  และมาตรา  </w:t>
      </w:r>
      <w:r w:rsidR="00887DF1">
        <w:rPr>
          <w:rFonts w:ascii="TH SarabunPSK" w:hAnsi="TH SarabunPSK" w:cs="TH SarabunPSK" w:hint="cs"/>
          <w:cs/>
        </w:rPr>
        <w:t>45</w:t>
      </w:r>
      <w:r w:rsidRPr="00887DF1">
        <w:rPr>
          <w:rFonts w:ascii="TH SarabunPSK" w:hAnsi="TH SarabunPSK" w:cs="TH SarabunPSK"/>
          <w:cs/>
        </w:rPr>
        <w:t xml:space="preserve">  ของรัฐธรรมนูญแห</w:t>
      </w:r>
      <w:r w:rsidR="00887DF1" w:rsidRPr="00887DF1">
        <w:rPr>
          <w:rFonts w:ascii="TH SarabunPSK" w:hAnsi="TH SarabunPSK" w:cs="TH SarabunPSK"/>
          <w:cs/>
        </w:rPr>
        <w:t>่</w:t>
      </w:r>
      <w:r w:rsidRPr="00887DF1">
        <w:rPr>
          <w:rFonts w:ascii="TH SarabunPSK" w:hAnsi="TH SarabunPSK" w:cs="TH SarabunPSK"/>
          <w:cs/>
        </w:rPr>
        <w:t>งราชอาณาจักรไทย  บัญญัติให</w:t>
      </w:r>
      <w:r w:rsidR="00887DF1" w:rsidRPr="00887DF1">
        <w:rPr>
          <w:rFonts w:ascii="TH SarabunPSK" w:hAnsi="TH SarabunPSK" w:cs="TH SarabunPSK"/>
          <w:cs/>
        </w:rPr>
        <w:t>้</w:t>
      </w:r>
      <w:proofErr w:type="spellStart"/>
      <w:r w:rsidRPr="00887DF1">
        <w:rPr>
          <w:rFonts w:ascii="TH SarabunPSK" w:hAnsi="TH SarabunPSK" w:cs="TH SarabunPSK"/>
          <w:cs/>
        </w:rPr>
        <w:t>กระทํา</w:t>
      </w:r>
      <w:proofErr w:type="spellEnd"/>
      <w:r w:rsidRPr="00887DF1">
        <w:rPr>
          <w:rFonts w:ascii="TH SarabunPSK" w:hAnsi="TH SarabunPSK" w:cs="TH SarabunPSK"/>
          <w:cs/>
        </w:rPr>
        <w:t>ได</w:t>
      </w:r>
      <w:r w:rsidR="00887DF1" w:rsidRPr="00887DF1">
        <w:rPr>
          <w:rFonts w:ascii="TH SarabunPSK" w:hAnsi="TH SarabunPSK" w:cs="TH SarabunPSK"/>
          <w:cs/>
        </w:rPr>
        <w:t>้</w:t>
      </w:r>
      <w:r w:rsidRPr="00887DF1">
        <w:rPr>
          <w:rFonts w:ascii="TH SarabunPSK" w:hAnsi="TH SarabunPSK" w:cs="TH SarabunPSK"/>
          <w:cs/>
        </w:rPr>
        <w:t>โดยอาศัย</w:t>
      </w:r>
      <w:proofErr w:type="spellStart"/>
      <w:r w:rsidRPr="00887DF1">
        <w:rPr>
          <w:rFonts w:ascii="TH SarabunPSK" w:hAnsi="TH SarabunPSK" w:cs="TH SarabunPSK"/>
          <w:cs/>
        </w:rPr>
        <w:t>อํานาจ</w:t>
      </w:r>
      <w:proofErr w:type="spellEnd"/>
      <w:r w:rsidRPr="00887DF1">
        <w:rPr>
          <w:rFonts w:ascii="TH SarabunPSK" w:hAnsi="TH SarabunPSK" w:cs="TH SarabunPSK"/>
          <w:cs/>
        </w:rPr>
        <w:t>ตามบทบัญญัติ แห</w:t>
      </w:r>
      <w:r w:rsidR="00887DF1" w:rsidRPr="00887DF1">
        <w:rPr>
          <w:rFonts w:ascii="TH SarabunPSK" w:hAnsi="TH SarabunPSK" w:cs="TH SarabunPSK"/>
          <w:cs/>
        </w:rPr>
        <w:t>่</w:t>
      </w:r>
      <w:r w:rsidRPr="00887DF1">
        <w:rPr>
          <w:rFonts w:ascii="TH SarabunPSK" w:hAnsi="TH SarabunPSK" w:cs="TH SarabunPSK"/>
          <w:cs/>
        </w:rPr>
        <w:t>งกฎหมาย  รัฐมนตรีว</w:t>
      </w:r>
      <w:r w:rsidR="00887DF1" w:rsidRPr="00887DF1">
        <w:rPr>
          <w:rFonts w:ascii="TH SarabunPSK" w:hAnsi="TH SarabunPSK" w:cs="TH SarabunPSK"/>
          <w:cs/>
        </w:rPr>
        <w:t>่</w:t>
      </w:r>
      <w:r w:rsidRPr="00887DF1">
        <w:rPr>
          <w:rFonts w:ascii="TH SarabunPSK" w:hAnsi="TH SarabunPSK" w:cs="TH SarabunPSK"/>
          <w:cs/>
        </w:rPr>
        <w:t>าการกระทรวงวัฒนธรรมออกกฎกระทรวงไว</w:t>
      </w:r>
      <w:r w:rsidR="00887DF1" w:rsidRPr="00887DF1">
        <w:rPr>
          <w:rFonts w:ascii="TH SarabunPSK" w:hAnsi="TH SarabunPSK" w:cs="TH SarabunPSK"/>
          <w:cs/>
        </w:rPr>
        <w:t>้</w:t>
      </w:r>
      <w:r w:rsidRPr="00887DF1">
        <w:rPr>
          <w:rFonts w:ascii="TH SarabunPSK" w:hAnsi="TH SarabunPSK" w:cs="TH SarabunPSK"/>
          <w:cs/>
        </w:rPr>
        <w:t xml:space="preserve">  ดังต</w:t>
      </w:r>
      <w:r w:rsidR="00887DF1" w:rsidRPr="00887DF1">
        <w:rPr>
          <w:rFonts w:ascii="TH SarabunPSK" w:hAnsi="TH SarabunPSK" w:cs="TH SarabunPSK"/>
          <w:cs/>
        </w:rPr>
        <w:t>่</w:t>
      </w:r>
      <w:r w:rsidRPr="00887DF1">
        <w:rPr>
          <w:rFonts w:ascii="TH SarabunPSK" w:hAnsi="TH SarabunPSK" w:cs="TH SarabunPSK"/>
          <w:cs/>
        </w:rPr>
        <w:t>อไปนี้</w:t>
      </w:r>
    </w:p>
    <w:p w:rsidR="005C7D73" w:rsidRPr="00887DF1" w:rsidRDefault="005C7D73" w:rsidP="00887DF1">
      <w:pPr>
        <w:spacing w:before="120"/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  <w:cs/>
        </w:rPr>
        <w:t xml:space="preserve">ข้อ </w:t>
      </w:r>
      <w:r w:rsidRPr="00887DF1">
        <w:rPr>
          <w:rFonts w:ascii="TH SarabunPSK" w:hAnsi="TH SarabunPSK" w:cs="TH SarabunPSK"/>
          <w:color w:val="000000"/>
        </w:rPr>
        <w:t xml:space="preserve">1 </w:t>
      </w:r>
      <w:r w:rsidRPr="00887DF1">
        <w:rPr>
          <w:rFonts w:ascii="TH SarabunPSK" w:hAnsi="TH SarabunPSK" w:cs="TH SarabunPSK"/>
          <w:color w:val="000000"/>
          <w:cs/>
        </w:rPr>
        <w:t>ภาพยนตร์ที่ส่งเสริมการเรียนรู้และควรส่งเสริมให้มีการดู  (ส ส่งเสริม) มีลักษณะอย่างหนึ่งอย่างใดดังต่อไปนี้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(1</w:t>
      </w:r>
      <w:r w:rsidRPr="00887DF1">
        <w:rPr>
          <w:rFonts w:ascii="TH SarabunPSK" w:hAnsi="TH SarabunPSK" w:cs="TH SarabunPSK"/>
          <w:color w:val="000000"/>
          <w:cs/>
        </w:rPr>
        <w:t>)  เนื้อหาส่งเสริมการศึกษา จริยธรรม ศิลปวัฒนธรรม ขนบธรรมเนียมประเพณี หรือศีลธรรมอันดีของชาติ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(2</w:t>
      </w:r>
      <w:r w:rsidRPr="00887DF1">
        <w:rPr>
          <w:rFonts w:ascii="TH SarabunPSK" w:hAnsi="TH SarabunPSK" w:cs="TH SarabunPSK"/>
          <w:color w:val="000000"/>
          <w:cs/>
        </w:rPr>
        <w:t>)  เนื้อหาส่งเสริมความรู้หรือความเข้าใจในการพัฒนาสังคม ครอบครัวหรือคุณภาพชีวิตหรือการรักษาทรัพยากรธรรมชาติหรือสิ่งแวดล้อม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(3</w:t>
      </w:r>
      <w:r w:rsidRPr="00887DF1">
        <w:rPr>
          <w:rFonts w:ascii="TH SarabunPSK" w:hAnsi="TH SarabunPSK" w:cs="TH SarabunPSK"/>
          <w:color w:val="000000"/>
          <w:cs/>
        </w:rPr>
        <w:t>)  เนื้อหาส่งเสริมความรู้ ความเข้าใจ ความรับผิดชอบหรือจิตสำนึกเกี่ยวกับการ</w:t>
      </w:r>
      <w:r w:rsidRPr="00887DF1">
        <w:rPr>
          <w:rFonts w:ascii="TH SarabunPSK" w:hAnsi="TH SarabunPSK" w:cs="TH SarabunPSK"/>
          <w:color w:val="000000"/>
          <w:spacing w:val="-4"/>
          <w:cs/>
        </w:rPr>
        <w:t>ปกครองในระบอบประชาธิปไตยอันมีพระมหากษัตริย์ทรงเป็นประมุขหรือประวัติศาสตร์ของชาติ</w:t>
      </w:r>
    </w:p>
    <w:p w:rsidR="005C7D73" w:rsidRPr="00887DF1" w:rsidRDefault="005C7D73" w:rsidP="00887DF1">
      <w:pPr>
        <w:spacing w:before="120"/>
        <w:ind w:firstLine="1134"/>
        <w:jc w:val="thaiDistribute"/>
        <w:outlineLvl w:val="0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  <w:cs/>
        </w:rPr>
        <w:t xml:space="preserve">ข้อ </w:t>
      </w:r>
      <w:r w:rsidRPr="00887DF1">
        <w:rPr>
          <w:rFonts w:ascii="TH SarabunPSK" w:hAnsi="TH SarabunPSK" w:cs="TH SarabunPSK"/>
          <w:color w:val="000000"/>
        </w:rPr>
        <w:t>2</w:t>
      </w:r>
      <w:r w:rsidRPr="00887DF1">
        <w:rPr>
          <w:rFonts w:ascii="TH SarabunPSK" w:hAnsi="TH SarabunPSK" w:cs="TH SarabunPSK"/>
          <w:color w:val="000000"/>
          <w:cs/>
        </w:rPr>
        <w:t xml:space="preserve"> ภาพยนตร์ที่เหมาะสมกับผู้ดูทั่วไป  (ท ทั่วไป)  มีลักษณะ ดังต่อไปนี้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(1</w:t>
      </w:r>
      <w:r w:rsidRPr="00887DF1">
        <w:rPr>
          <w:rFonts w:ascii="TH SarabunPSK" w:hAnsi="TH SarabunPSK" w:cs="TH SarabunPSK"/>
          <w:color w:val="000000"/>
          <w:cs/>
        </w:rPr>
        <w:t>)  เนื้อหาที่ให้ความรู้หรือก่อให้เกิดประโยชน์ต่อการดำเนินชีวิตประจำวันของประชาชนหรือให้ความบันเทิงเป็นการทั่วไป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(2</w:t>
      </w:r>
      <w:r w:rsidRPr="00887DF1">
        <w:rPr>
          <w:rFonts w:ascii="TH SarabunPSK" w:hAnsi="TH SarabunPSK" w:cs="TH SarabunPSK"/>
          <w:color w:val="000000"/>
          <w:cs/>
        </w:rPr>
        <w:t xml:space="preserve">)  ไม่มีลักษณะของภาพยนตร์ตามข้อ </w:t>
      </w:r>
      <w:r w:rsidRPr="00887DF1">
        <w:rPr>
          <w:rFonts w:ascii="TH SarabunPSK" w:hAnsi="TH SarabunPSK" w:cs="TH SarabunPSK"/>
          <w:color w:val="000000"/>
        </w:rPr>
        <w:t>3</w:t>
      </w:r>
      <w:r w:rsidRPr="00887DF1">
        <w:rPr>
          <w:rFonts w:ascii="TH SarabunPSK" w:hAnsi="TH SarabunPSK" w:cs="TH SarabunPSK"/>
          <w:color w:val="000000"/>
          <w:cs/>
        </w:rPr>
        <w:t xml:space="preserve"> ข้อ </w:t>
      </w:r>
      <w:r w:rsidRPr="00887DF1">
        <w:rPr>
          <w:rFonts w:ascii="TH SarabunPSK" w:hAnsi="TH SarabunPSK" w:cs="TH SarabunPSK"/>
          <w:color w:val="000000"/>
        </w:rPr>
        <w:t>4</w:t>
      </w:r>
      <w:r w:rsidRPr="00887DF1">
        <w:rPr>
          <w:rFonts w:ascii="TH SarabunPSK" w:hAnsi="TH SarabunPSK" w:cs="TH SarabunPSK"/>
          <w:color w:val="000000"/>
          <w:cs/>
        </w:rPr>
        <w:t xml:space="preserve"> และข้อ</w:t>
      </w:r>
      <w:r w:rsidRPr="00887DF1">
        <w:rPr>
          <w:rFonts w:ascii="TH SarabunPSK" w:hAnsi="TH SarabunPSK" w:cs="TH SarabunPSK"/>
          <w:color w:val="000000"/>
        </w:rPr>
        <w:t xml:space="preserve"> 5</w:t>
      </w:r>
    </w:p>
    <w:p w:rsidR="005C7D73" w:rsidRPr="00887DF1" w:rsidRDefault="005C7D73" w:rsidP="00887DF1">
      <w:pPr>
        <w:spacing w:before="120"/>
        <w:ind w:firstLine="1134"/>
        <w:jc w:val="thaiDistribute"/>
        <w:outlineLvl w:val="0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  <w:cs/>
        </w:rPr>
        <w:t xml:space="preserve">ข้อ </w:t>
      </w:r>
      <w:r w:rsidRPr="00887DF1">
        <w:rPr>
          <w:rFonts w:ascii="TH SarabunPSK" w:hAnsi="TH SarabunPSK" w:cs="TH SarabunPSK"/>
          <w:color w:val="000000"/>
        </w:rPr>
        <w:t xml:space="preserve">3 </w:t>
      </w:r>
      <w:r w:rsidRPr="00887DF1">
        <w:rPr>
          <w:rFonts w:ascii="TH SarabunPSK" w:hAnsi="TH SarabunPSK" w:cs="TH SarabunPSK"/>
          <w:color w:val="000000"/>
          <w:cs/>
        </w:rPr>
        <w:t>ภาพยนตร์ที่เหมาะสมกับผู้มีอายุตั้งแต่สิบสามปีขึ้นไป  (น 13+) ต้องไม่มีลักษณะดังต่อไปนี้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(1</w:t>
      </w:r>
      <w:r w:rsidRPr="00887DF1">
        <w:rPr>
          <w:rFonts w:ascii="TH SarabunPSK" w:hAnsi="TH SarabunPSK" w:cs="TH SarabunPSK"/>
          <w:color w:val="000000"/>
          <w:cs/>
        </w:rPr>
        <w:t>)  เนื้อหาที่น่ากลัวสยองขวัญ หรือแสดงการกระทำที่รุนแรงทารุณโหดร้าย หรือขาดมนุษยธรรม</w:t>
      </w:r>
    </w:p>
    <w:p w:rsidR="005C7D73" w:rsidRPr="00887DF1" w:rsidRDefault="005C7D73" w:rsidP="005C7D73">
      <w:pPr>
        <w:ind w:left="1396" w:hanging="262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(2</w:t>
      </w:r>
      <w:r w:rsidRPr="00887DF1">
        <w:rPr>
          <w:rFonts w:ascii="TH SarabunPSK" w:hAnsi="TH SarabunPSK" w:cs="TH SarabunPSK"/>
          <w:color w:val="000000"/>
          <w:cs/>
        </w:rPr>
        <w:t>)  เนื้อหาที่แสดงพฤติกรรมทางเพศที่ส่อไปในทางลามกอนาจาร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(3</w:t>
      </w:r>
      <w:r w:rsidRPr="00887DF1">
        <w:rPr>
          <w:rFonts w:ascii="TH SarabunPSK" w:hAnsi="TH SarabunPSK" w:cs="TH SarabunPSK"/>
          <w:color w:val="000000"/>
          <w:cs/>
        </w:rPr>
        <w:t>)  เนื้อหาที่แสดงวิธีการก่ออาชญากรรมหรือใช้อาวุธซึ่งอาจชักจูงหรือส่งเสริมให้เกิดพฤติกรรมเลียนแบบ</w:t>
      </w:r>
    </w:p>
    <w:p w:rsidR="005C7D73" w:rsidRPr="00887DF1" w:rsidRDefault="005C7D73" w:rsidP="005C7D73">
      <w:pPr>
        <w:ind w:left="1440" w:hanging="306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(4</w:t>
      </w:r>
      <w:r w:rsidRPr="00887DF1">
        <w:rPr>
          <w:rFonts w:ascii="TH SarabunPSK" w:hAnsi="TH SarabunPSK" w:cs="TH SarabunPSK"/>
          <w:color w:val="000000"/>
          <w:cs/>
        </w:rPr>
        <w:t>)  เนื้อหาที่แสดงวิธีการใช้สารเสพติด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(5</w:t>
      </w:r>
      <w:r w:rsidRPr="00887DF1">
        <w:rPr>
          <w:rFonts w:ascii="TH SarabunPSK" w:hAnsi="TH SarabunPSK" w:cs="TH SarabunPSK"/>
          <w:color w:val="000000"/>
          <w:cs/>
        </w:rPr>
        <w:t>)  เนื้อหาเกี่ยวกับลัทธิหรือคำสั่งสอนที่ขัดต่อความสงบเรียบร้อย ศีลธรรมอันดีหรือขนบธรรมเนียมประเพณีซึ่งอาจชักจูงให้ผู้ชมหลงเชื่อ</w:t>
      </w:r>
    </w:p>
    <w:p w:rsidR="005C7D73" w:rsidRPr="00887DF1" w:rsidRDefault="005C7D73" w:rsidP="005C7D73">
      <w:pPr>
        <w:ind w:left="720" w:firstLine="41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(6</w:t>
      </w:r>
      <w:r w:rsidRPr="00887DF1">
        <w:rPr>
          <w:rFonts w:ascii="TH SarabunPSK" w:hAnsi="TH SarabunPSK" w:cs="TH SarabunPSK"/>
          <w:color w:val="000000"/>
          <w:cs/>
        </w:rPr>
        <w:t>)  ใช้ภาษาที่ไม่เหมาะสมในลักษณะของคำหยาบคายหรือลามก</w:t>
      </w:r>
    </w:p>
    <w:p w:rsidR="005C7D73" w:rsidRPr="00887DF1" w:rsidRDefault="005C7D73" w:rsidP="00887DF1">
      <w:pPr>
        <w:spacing w:before="120"/>
        <w:ind w:firstLine="1134"/>
        <w:jc w:val="thaiDistribute"/>
        <w:outlineLvl w:val="0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  <w:cs/>
        </w:rPr>
        <w:t xml:space="preserve">ข้อ </w:t>
      </w:r>
      <w:r w:rsidRPr="00887DF1">
        <w:rPr>
          <w:rFonts w:ascii="TH SarabunPSK" w:hAnsi="TH SarabunPSK" w:cs="TH SarabunPSK"/>
          <w:color w:val="000000"/>
        </w:rPr>
        <w:t xml:space="preserve">4 </w:t>
      </w:r>
      <w:r w:rsidRPr="00887DF1">
        <w:rPr>
          <w:rFonts w:ascii="TH SarabunPSK" w:hAnsi="TH SarabunPSK" w:cs="TH SarabunPSK"/>
          <w:color w:val="000000"/>
          <w:cs/>
        </w:rPr>
        <w:t>ภาพยนตร์ที่เหมาะสมกับผู้มีอายุตั้งแต่สิบห้าปีขึ้นไป (น 15+)  ต้องไม่มีลักษณะดังต่อไปนี้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(1</w:t>
      </w:r>
      <w:r w:rsidRPr="00887DF1">
        <w:rPr>
          <w:rFonts w:ascii="TH SarabunPSK" w:hAnsi="TH SarabunPSK" w:cs="TH SarabunPSK"/>
          <w:color w:val="000000"/>
          <w:cs/>
        </w:rPr>
        <w:t>)  เนื้อหาที่สยองขวัญ หรือแสดงการกระทำที่รุนแรง ทารุณโหดร้ายหรือขาดมนุษยธรรม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(2</w:t>
      </w:r>
      <w:r w:rsidRPr="00887DF1">
        <w:rPr>
          <w:rFonts w:ascii="TH SarabunPSK" w:hAnsi="TH SarabunPSK" w:cs="TH SarabunPSK"/>
          <w:color w:val="000000"/>
          <w:cs/>
        </w:rPr>
        <w:t>)  เนื้อหาที่แสดงพฤติกรรมทางเพศที่ส่อไปในทางลามกอนาจาร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(3</w:t>
      </w:r>
      <w:r w:rsidRPr="00887DF1">
        <w:rPr>
          <w:rFonts w:ascii="TH SarabunPSK" w:hAnsi="TH SarabunPSK" w:cs="TH SarabunPSK"/>
          <w:color w:val="000000"/>
          <w:cs/>
        </w:rPr>
        <w:t>)  เนื้อหาที่แสดงวิธีการก่ออาชญากรรมหรือใช้อาวุธซึ่งอาจชักจูงหรือส่งเสริมให้เกิดพฤติกรรมเลียนแบบ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(4</w:t>
      </w:r>
      <w:r w:rsidRPr="00887DF1">
        <w:rPr>
          <w:rFonts w:ascii="TH SarabunPSK" w:hAnsi="TH SarabunPSK" w:cs="TH SarabunPSK"/>
          <w:color w:val="000000"/>
          <w:cs/>
        </w:rPr>
        <w:t>)  เนื้อหาที่แสดงวิธีการใช้สารเสพติด</w:t>
      </w:r>
    </w:p>
    <w:p w:rsidR="005C7D73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(5</w:t>
      </w:r>
      <w:r w:rsidRPr="00887DF1">
        <w:rPr>
          <w:rFonts w:ascii="TH SarabunPSK" w:hAnsi="TH SarabunPSK" w:cs="TH SarabunPSK"/>
          <w:color w:val="000000"/>
          <w:cs/>
        </w:rPr>
        <w:t>)  เนื้อหาเกี่ยวกับลัทธิหรือคำสั่งสอนที่ขัดต่อความสงบเรียบร้อย ศีลธรรมอันดีหรือขนบธรรมเนียมประเพณีซึ่งอาจชักจูงให้ผู้ชมหลงเชื่อ</w:t>
      </w:r>
    </w:p>
    <w:p w:rsidR="00887DF1" w:rsidRDefault="00887DF1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</w:p>
    <w:p w:rsidR="00E4591C" w:rsidRDefault="00E4591C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</w:p>
    <w:p w:rsidR="00E4591C" w:rsidRDefault="00E4591C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</w:p>
    <w:p w:rsidR="005C7D73" w:rsidRPr="00887DF1" w:rsidRDefault="005C7D73" w:rsidP="00887DF1">
      <w:pPr>
        <w:spacing w:before="120"/>
        <w:ind w:firstLine="1134"/>
        <w:jc w:val="thaiDistribute"/>
        <w:outlineLvl w:val="0"/>
        <w:rPr>
          <w:rFonts w:ascii="TH SarabunPSK" w:hAnsi="TH SarabunPSK" w:cs="TH SarabunPSK"/>
          <w:color w:val="000000"/>
        </w:rPr>
      </w:pPr>
      <w:bookmarkStart w:id="0" w:name="_GoBack"/>
      <w:bookmarkEnd w:id="0"/>
      <w:r w:rsidRPr="00887DF1">
        <w:rPr>
          <w:rFonts w:ascii="TH SarabunPSK" w:hAnsi="TH SarabunPSK" w:cs="TH SarabunPSK"/>
          <w:color w:val="000000"/>
          <w:cs/>
        </w:rPr>
        <w:t xml:space="preserve">ข้อ </w:t>
      </w:r>
      <w:r w:rsidRPr="00887DF1">
        <w:rPr>
          <w:rFonts w:ascii="TH SarabunPSK" w:hAnsi="TH SarabunPSK" w:cs="TH SarabunPSK"/>
          <w:color w:val="000000"/>
        </w:rPr>
        <w:t xml:space="preserve">5 </w:t>
      </w:r>
      <w:r w:rsidRPr="00887DF1">
        <w:rPr>
          <w:rFonts w:ascii="TH SarabunPSK" w:hAnsi="TH SarabunPSK" w:cs="TH SarabunPSK"/>
          <w:color w:val="000000"/>
          <w:cs/>
        </w:rPr>
        <w:t>ภาพยนตร์ที่เหมาะสมกับผู้มีอายุตั้งแต่สิบแปดปีขึ้นไป  (น 18+) ต้องไม่มีลักษณะดังต่อไปนี้</w:t>
      </w:r>
    </w:p>
    <w:p w:rsidR="005C7D73" w:rsidRPr="00887DF1" w:rsidRDefault="005C7D73" w:rsidP="005C7D73">
      <w:pPr>
        <w:ind w:left="720" w:firstLine="41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(1</w:t>
      </w:r>
      <w:r w:rsidRPr="00887DF1">
        <w:rPr>
          <w:rFonts w:ascii="TH SarabunPSK" w:hAnsi="TH SarabunPSK" w:cs="TH SarabunPSK"/>
          <w:color w:val="000000"/>
          <w:cs/>
        </w:rPr>
        <w:t>)  เนื้อหาที่แสดงการมีเพศสัมพันธ์ที่เห็นอวัยวะเพศ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  <w:spacing w:val="-6"/>
        </w:rPr>
      </w:pPr>
      <w:r w:rsidRPr="00887DF1">
        <w:rPr>
          <w:rFonts w:ascii="TH SarabunPSK" w:hAnsi="TH SarabunPSK" w:cs="TH SarabunPSK"/>
          <w:color w:val="000000"/>
        </w:rPr>
        <w:t>(2</w:t>
      </w:r>
      <w:r w:rsidRPr="00887DF1">
        <w:rPr>
          <w:rFonts w:ascii="TH SarabunPSK" w:hAnsi="TH SarabunPSK" w:cs="TH SarabunPSK"/>
          <w:color w:val="000000"/>
          <w:cs/>
        </w:rPr>
        <w:t>)  เนื้อหาที่แสดงวิธีการก่ออาชญากรรมที่มีผลกระทบต่อสังคมอย่างรุนแรงและอาจชักจูงหรือส่งเสริมให้เกิดพฤติกรรมเลียนแบบ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  <w:spacing w:val="-6"/>
        </w:rPr>
      </w:pPr>
      <w:r w:rsidRPr="00887DF1">
        <w:rPr>
          <w:rFonts w:ascii="TH SarabunPSK" w:hAnsi="TH SarabunPSK" w:cs="TH SarabunPSK"/>
          <w:color w:val="000000"/>
          <w:spacing w:val="-6"/>
        </w:rPr>
        <w:t>(3</w:t>
      </w:r>
      <w:r w:rsidRPr="00887DF1">
        <w:rPr>
          <w:rFonts w:ascii="TH SarabunPSK" w:hAnsi="TH SarabunPSK" w:cs="TH SarabunPSK"/>
          <w:color w:val="000000"/>
          <w:spacing w:val="-6"/>
          <w:cs/>
        </w:rPr>
        <w:t>)  เนื้อหาที่แสดงวิธีการใช้สารเสพติดซึ่งอาจชักจูงใจให้ผู้ชมเกิดพฤติกรรมเลียนแบบ</w:t>
      </w:r>
    </w:p>
    <w:p w:rsidR="005C7D73" w:rsidRPr="00887DF1" w:rsidRDefault="005C7D73" w:rsidP="00887DF1">
      <w:pPr>
        <w:spacing w:before="120"/>
        <w:ind w:firstLine="1134"/>
        <w:jc w:val="thaiDistribute"/>
        <w:outlineLvl w:val="0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  <w:cs/>
        </w:rPr>
        <w:t xml:space="preserve">ข้อ </w:t>
      </w:r>
      <w:r w:rsidRPr="00887DF1">
        <w:rPr>
          <w:rFonts w:ascii="TH SarabunPSK" w:hAnsi="TH SarabunPSK" w:cs="TH SarabunPSK"/>
          <w:color w:val="000000"/>
        </w:rPr>
        <w:t xml:space="preserve">6 </w:t>
      </w:r>
      <w:r w:rsidRPr="00887DF1">
        <w:rPr>
          <w:rFonts w:ascii="TH SarabunPSK" w:hAnsi="TH SarabunPSK" w:cs="TH SarabunPSK"/>
          <w:color w:val="000000"/>
          <w:cs/>
        </w:rPr>
        <w:t>ภาพยนตร์ที่ห้ามผู้มีอายุต่ำกว่ายี่สิบปีดู (ฉ 20-)  มีลักษณะอย่างหนึ่งอย่างใดดังต่อไปนี้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  <w:spacing w:val="-8"/>
        </w:rPr>
      </w:pPr>
      <w:r w:rsidRPr="00887DF1">
        <w:rPr>
          <w:rFonts w:ascii="TH SarabunPSK" w:hAnsi="TH SarabunPSK" w:cs="TH SarabunPSK"/>
          <w:color w:val="000000"/>
          <w:spacing w:val="-8"/>
        </w:rPr>
        <w:t>(1</w:t>
      </w:r>
      <w:r w:rsidRPr="00887DF1">
        <w:rPr>
          <w:rFonts w:ascii="TH SarabunPSK" w:hAnsi="TH SarabunPSK" w:cs="TH SarabunPSK"/>
          <w:color w:val="000000"/>
          <w:spacing w:val="-8"/>
          <w:cs/>
        </w:rPr>
        <w:t>)  เนื้อหาที่แสดงการมีเพศสัมพันธ์ที่เห็นอวัยวะเพศหรือการสำเร็จความใคร่ด้วยตนเอง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(2</w:t>
      </w:r>
      <w:r w:rsidRPr="00887DF1">
        <w:rPr>
          <w:rFonts w:ascii="TH SarabunPSK" w:hAnsi="TH SarabunPSK" w:cs="TH SarabunPSK"/>
          <w:color w:val="000000"/>
          <w:cs/>
        </w:rPr>
        <w:t>)  เนื้อหาที่แสดงวิธีการก่ออาชญากรรมซึ่งอาจชักจูงหรือส่งเสริมให้เกิดพฤติกรรมเลียนแบบ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(3</w:t>
      </w:r>
      <w:r w:rsidRPr="00887DF1">
        <w:rPr>
          <w:rFonts w:ascii="TH SarabunPSK" w:hAnsi="TH SarabunPSK" w:cs="TH SarabunPSK"/>
          <w:color w:val="000000"/>
          <w:cs/>
        </w:rPr>
        <w:t>)  เนื้อหาที่แสดงวิธีการใช้สารเสพติด</w:t>
      </w:r>
    </w:p>
    <w:p w:rsidR="005C7D73" w:rsidRPr="00887DF1" w:rsidRDefault="005C7D73" w:rsidP="005C7D73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(4</w:t>
      </w:r>
      <w:r w:rsidRPr="00887DF1">
        <w:rPr>
          <w:rFonts w:ascii="TH SarabunPSK" w:hAnsi="TH SarabunPSK" w:cs="TH SarabunPSK"/>
          <w:color w:val="000000"/>
          <w:cs/>
        </w:rPr>
        <w:t>)  เนื้อหาเกี่ยวกับลัทธิหรือคำสั่งสอนที่ขัดต่อความสงบเรียบร้อย ศีลธรรมอันดีหรือขนบธรรมเนียมประเพณีซึ่งอาจชักจูงให้ผู้ชมหลงเชื่อหรือผู้อื่น</w:t>
      </w:r>
    </w:p>
    <w:p w:rsidR="005C7D73" w:rsidRPr="00887DF1" w:rsidRDefault="005C7D73" w:rsidP="00887DF1">
      <w:pPr>
        <w:spacing w:before="120"/>
        <w:ind w:firstLine="1134"/>
        <w:jc w:val="thaiDistribute"/>
        <w:outlineLvl w:val="0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  <w:cs/>
        </w:rPr>
        <w:t xml:space="preserve">ข้อ </w:t>
      </w:r>
      <w:r w:rsidRPr="00887DF1">
        <w:rPr>
          <w:rFonts w:ascii="TH SarabunPSK" w:hAnsi="TH SarabunPSK" w:cs="TH SarabunPSK"/>
          <w:color w:val="000000"/>
        </w:rPr>
        <w:t>7</w:t>
      </w:r>
      <w:r w:rsidRPr="00887DF1">
        <w:rPr>
          <w:rFonts w:ascii="TH SarabunPSK" w:hAnsi="TH SarabunPSK" w:cs="TH SarabunPSK"/>
          <w:color w:val="000000"/>
          <w:cs/>
        </w:rPr>
        <w:t xml:space="preserve"> ภาพยนตร์ที่ห้ามเผยแพร่ในราชอาณาจักรมีลักษณะอย่างหนึ่งอย่างใด ดังต่อไปนี้</w:t>
      </w:r>
    </w:p>
    <w:p w:rsidR="005C7D73" w:rsidRPr="00887DF1" w:rsidRDefault="005C7D73" w:rsidP="005C7D73">
      <w:pPr>
        <w:ind w:firstLine="1134"/>
        <w:jc w:val="thaiDistribute"/>
        <w:outlineLvl w:val="0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(1</w:t>
      </w:r>
      <w:r w:rsidRPr="00887DF1">
        <w:rPr>
          <w:rFonts w:ascii="TH SarabunPSK" w:hAnsi="TH SarabunPSK" w:cs="TH SarabunPSK"/>
          <w:color w:val="000000"/>
          <w:cs/>
        </w:rPr>
        <w:t>)  เนื้อหาที่กระทบกระเทือนต่อสถาบันพระมหากษัตริย์หรือการปกครองในระบอบประชาธิปไตยอันมีพระมหากษัตริย์ทรงเป็นประมุข</w:t>
      </w:r>
    </w:p>
    <w:p w:rsidR="005C7D73" w:rsidRPr="00887DF1" w:rsidRDefault="005C7D73" w:rsidP="005C7D73">
      <w:pPr>
        <w:ind w:firstLine="1134"/>
        <w:jc w:val="thaiDistribute"/>
        <w:outlineLvl w:val="0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(2</w:t>
      </w:r>
      <w:r w:rsidRPr="00887DF1">
        <w:rPr>
          <w:rFonts w:ascii="TH SarabunPSK" w:hAnsi="TH SarabunPSK" w:cs="TH SarabunPSK"/>
          <w:color w:val="000000"/>
          <w:cs/>
        </w:rPr>
        <w:t>)  สาระสำคัญของเรื่องเป็นการเหยียดหยามหรือนำความเสื่อมเสียมาสู่ศาสนาหรือไม่เคารพต่อปู</w:t>
      </w:r>
      <w:proofErr w:type="spellStart"/>
      <w:r w:rsidRPr="00887DF1">
        <w:rPr>
          <w:rFonts w:ascii="TH SarabunPSK" w:hAnsi="TH SarabunPSK" w:cs="TH SarabunPSK"/>
          <w:color w:val="000000"/>
          <w:cs/>
        </w:rPr>
        <w:t>ชนีย</w:t>
      </w:r>
      <w:proofErr w:type="spellEnd"/>
      <w:r w:rsidRPr="00887DF1">
        <w:rPr>
          <w:rFonts w:ascii="TH SarabunPSK" w:hAnsi="TH SarabunPSK" w:cs="TH SarabunPSK"/>
          <w:color w:val="000000"/>
          <w:cs/>
        </w:rPr>
        <w:t>บุคคล ปู</w:t>
      </w:r>
      <w:proofErr w:type="spellStart"/>
      <w:r w:rsidRPr="00887DF1">
        <w:rPr>
          <w:rFonts w:ascii="TH SarabunPSK" w:hAnsi="TH SarabunPSK" w:cs="TH SarabunPSK"/>
          <w:color w:val="000000"/>
          <w:cs/>
        </w:rPr>
        <w:t>ชนีย</w:t>
      </w:r>
      <w:proofErr w:type="spellEnd"/>
      <w:r w:rsidRPr="00887DF1">
        <w:rPr>
          <w:rFonts w:ascii="TH SarabunPSK" w:hAnsi="TH SarabunPSK" w:cs="TH SarabunPSK"/>
          <w:color w:val="000000"/>
          <w:cs/>
        </w:rPr>
        <w:t>สถานหรือปู</w:t>
      </w:r>
      <w:proofErr w:type="spellStart"/>
      <w:r w:rsidRPr="00887DF1">
        <w:rPr>
          <w:rFonts w:ascii="TH SarabunPSK" w:hAnsi="TH SarabunPSK" w:cs="TH SarabunPSK"/>
          <w:color w:val="000000"/>
          <w:cs/>
        </w:rPr>
        <w:t>ชนีย</w:t>
      </w:r>
      <w:proofErr w:type="spellEnd"/>
      <w:r w:rsidRPr="00887DF1">
        <w:rPr>
          <w:rFonts w:ascii="TH SarabunPSK" w:hAnsi="TH SarabunPSK" w:cs="TH SarabunPSK"/>
          <w:color w:val="000000"/>
          <w:cs/>
        </w:rPr>
        <w:t>วัตถุ</w:t>
      </w:r>
    </w:p>
    <w:p w:rsidR="005C7D73" w:rsidRPr="00887DF1" w:rsidRDefault="005C7D73" w:rsidP="005C7D73">
      <w:pPr>
        <w:ind w:firstLine="1134"/>
        <w:jc w:val="thaiDistribute"/>
        <w:outlineLvl w:val="0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(3</w:t>
      </w:r>
      <w:r w:rsidRPr="00887DF1">
        <w:rPr>
          <w:rFonts w:ascii="TH SarabunPSK" w:hAnsi="TH SarabunPSK" w:cs="TH SarabunPSK"/>
          <w:color w:val="000000"/>
          <w:cs/>
        </w:rPr>
        <w:t>)  เนื้อหาที่ก่อให้เกิดการแตกความสามัคคีระหว่างคนในชาติ</w:t>
      </w:r>
    </w:p>
    <w:p w:rsidR="005C7D73" w:rsidRPr="00887DF1" w:rsidRDefault="005C7D73" w:rsidP="005C7D73">
      <w:pPr>
        <w:ind w:firstLine="1134"/>
        <w:jc w:val="thaiDistribute"/>
        <w:outlineLvl w:val="0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(4</w:t>
      </w:r>
      <w:r w:rsidRPr="00887DF1">
        <w:rPr>
          <w:rFonts w:ascii="TH SarabunPSK" w:hAnsi="TH SarabunPSK" w:cs="TH SarabunPSK"/>
          <w:color w:val="000000"/>
          <w:cs/>
        </w:rPr>
        <w:t>)  เนื้อหาที่กระทบกระเทือนต่อสัมพันธไมตรีระหว่างประเทศ</w:t>
      </w:r>
    </w:p>
    <w:p w:rsidR="005C7D73" w:rsidRPr="00887DF1" w:rsidRDefault="005C7D73" w:rsidP="005C7D73">
      <w:pPr>
        <w:ind w:firstLine="1134"/>
        <w:jc w:val="thaiDistribute"/>
        <w:outlineLvl w:val="0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(5</w:t>
      </w:r>
      <w:r w:rsidRPr="00887DF1">
        <w:rPr>
          <w:rFonts w:ascii="TH SarabunPSK" w:hAnsi="TH SarabunPSK" w:cs="TH SarabunPSK"/>
          <w:color w:val="000000"/>
          <w:cs/>
        </w:rPr>
        <w:t>)  สาระสำคัญของเรื่องเกี่ยวกับการมีเพศสัมพันธ์</w:t>
      </w:r>
    </w:p>
    <w:p w:rsidR="005C7D73" w:rsidRPr="00887DF1" w:rsidRDefault="005C7D73" w:rsidP="005C7D73">
      <w:pPr>
        <w:ind w:firstLine="1134"/>
        <w:jc w:val="thaiDistribute"/>
        <w:outlineLvl w:val="0"/>
        <w:rPr>
          <w:rFonts w:ascii="TH SarabunPSK" w:hAnsi="TH SarabunPSK" w:cs="TH SarabunPSK"/>
          <w:color w:val="000000"/>
        </w:rPr>
      </w:pPr>
      <w:r w:rsidRPr="00887DF1">
        <w:rPr>
          <w:rFonts w:ascii="TH SarabunPSK" w:hAnsi="TH SarabunPSK" w:cs="TH SarabunPSK"/>
          <w:color w:val="000000"/>
        </w:rPr>
        <w:t>(6</w:t>
      </w:r>
      <w:r w:rsidRPr="00887DF1">
        <w:rPr>
          <w:rFonts w:ascii="TH SarabunPSK" w:hAnsi="TH SarabunPSK" w:cs="TH SarabunPSK"/>
          <w:color w:val="000000"/>
          <w:cs/>
        </w:rPr>
        <w:t>)  เนื้อหาที่แสดงการมีเพศสัมพันธ์ที่เห็นอวัยวะเพศ</w:t>
      </w:r>
    </w:p>
    <w:p w:rsidR="005C7D73" w:rsidRPr="00887DF1" w:rsidRDefault="005C7D73">
      <w:pPr>
        <w:rPr>
          <w:rFonts w:ascii="TH SarabunIT๙" w:hAnsi="TH SarabunIT๙" w:cs="TH SarabunIT๙"/>
        </w:rPr>
      </w:pPr>
    </w:p>
    <w:sectPr w:rsidR="005C7D73" w:rsidRPr="00887DF1" w:rsidSect="00887DF1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73"/>
    <w:rsid w:val="005C7D73"/>
    <w:rsid w:val="00887DF1"/>
    <w:rsid w:val="009E45EB"/>
    <w:rsid w:val="00E4591C"/>
    <w:rsid w:val="00F6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6AEAB-4990-48C4-8606-28E56C6E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73"/>
    <w:pPr>
      <w:spacing w:after="0" w:line="240" w:lineRule="auto"/>
    </w:pPr>
    <w:rPr>
      <w:rFonts w:ascii="CordiaUPC" w:eastAsia="Cordia New" w:hAnsi="CordiaUPC" w:cs="CordiaUPC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DF1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87DF1"/>
    <w:rPr>
      <w:rFonts w:ascii="Leelawadee" w:eastAsia="Cordia New" w:hAnsi="Leelawadee" w:cs="Angsana New"/>
      <w:kern w:val="36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2017-08-17T03:07:00Z</cp:lastPrinted>
  <dcterms:created xsi:type="dcterms:W3CDTF">2017-08-17T02:46:00Z</dcterms:created>
  <dcterms:modified xsi:type="dcterms:W3CDTF">2017-08-17T03:08:00Z</dcterms:modified>
</cp:coreProperties>
</file>