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การเบิกเงินค่ารักษาพยาบาลของศิลปินแห่งชาติ ผู้ทรงคุณวุฒิทางวัฒนธรรม และผู้มีผลงานดีเด่นทางวัฒนธรรม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กรมส่งเสริมวัฒนธรรม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หลักเกณฑ์ในการเบิกค่ารักษาพยาบาลของศิลปินแห่งชาติ ผู้ทรงคุณวุฒิทางวัฒนธรรม และผู้มีผลงานดีเด่นทางวัฒนธรรม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ศิลปินแห่งชาติ</w:t>
      </w:r>
      <w:r w:rsidRPr="00586D86">
        <w:rPr>
          <w:rFonts w:ascii="Tahoma" w:hAnsi="Tahoma" w:cs="Tahoma"/>
          <w:noProof/>
          <w:sz w:val="20"/>
          <w:szCs w:val="20"/>
        </w:rPr>
        <w:br/>
        <w:t>1.</w:t>
      </w:r>
      <w:r w:rsidRPr="00586D86">
        <w:rPr>
          <w:rFonts w:ascii="Tahoma" w:hAnsi="Tahoma" w:cs="Tahoma"/>
          <w:noProof/>
          <w:sz w:val="20"/>
          <w:szCs w:val="20"/>
          <w:cs/>
        </w:rPr>
        <w:t>กฎกระทรวงกำหนดสาขา คุณสมบัติ หลักเกณฑ์และวิธีการคัดเลือกและประโยชน์ตอบแทนของศิลปินแห่งชาติ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>.2555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และที่แก้ไขเพิ่มเติม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ฉบับที่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2) </w:t>
      </w:r>
      <w:r w:rsidRPr="00586D86">
        <w:rPr>
          <w:rFonts w:ascii="Tahoma" w:hAnsi="Tahoma" w:cs="Tahoma"/>
          <w:noProof/>
          <w:sz w:val="20"/>
          <w:szCs w:val="20"/>
          <w:cs/>
        </w:rPr>
        <w:t>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>. 2559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มีรายละเอียดดังนี้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1.1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กรณีมีสิทธิเบิกค่ารักษาพยาบาลจากหน่วยงานอื่นได้ ให้เบิกจากหน่วยงานนั้นก่อน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1.2.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กรณีที่ไม่มีหน่วยงานอื่นรองรับ ให้เบิกจากกองกองทุนส่งเสริมงานวัฒนธรรมตามระเบียบราชการ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และส่วนที่เบิกไม่ได้สามารถนำใบเสร็จมาเบิกจากกองทุนฯ ได้อีกไม่เกิน </w:t>
      </w:r>
      <w:r w:rsidRPr="00586D86">
        <w:rPr>
          <w:rFonts w:ascii="Tahoma" w:hAnsi="Tahoma" w:cs="Tahoma"/>
          <w:noProof/>
          <w:sz w:val="20"/>
          <w:szCs w:val="20"/>
        </w:rPr>
        <w:t xml:space="preserve">100,000 </w:t>
      </w:r>
      <w:r w:rsidRPr="00586D86">
        <w:rPr>
          <w:rFonts w:ascii="Tahoma" w:hAnsi="Tahoma" w:cs="Tahoma"/>
          <w:noProof/>
          <w:sz w:val="20"/>
          <w:szCs w:val="20"/>
          <w:cs/>
        </w:rPr>
        <w:t>บาท ต่อปีงบประมาณ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ผู้ทรงคุณวุฒิทางวัฒนธรรม และผู้มีผลงานดีเด่นทางวัฒนธรรม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>ระเบียบคณะกรรมการกองทุนส่งเสริมงานวัฒนธรรม ว่าด้วยการจัดสวัสดิการศิลปินและผู้มีผลงานทางด้านวัฒนธรรม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.2552 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ผู้ทรงคุณวุฒิทางวัฒนธรรม มีรายละเอียดดังนี้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2.1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กรณีมีสิทธิเบิกค่ารักษาพยาบาลจากหน่วยงานอื่นได้ ให้เบิกจากหน่วยงานนั้นก่อน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2.2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กรณีที่ไม่มีหน่วยงานอื่นรองรับ ให้เบิกจากกองกองทุนส่งเสริมงานวัฒนธรรมตามระเบียบราชการ และส่วนที่เบิกไม่ได้ สามารถนำใบเสร็จเบิกจากเงินกองทุนฯ ได้อีกไม่เกิน </w:t>
      </w:r>
      <w:r w:rsidRPr="00586D86">
        <w:rPr>
          <w:rFonts w:ascii="Tahoma" w:hAnsi="Tahoma" w:cs="Tahoma"/>
          <w:noProof/>
          <w:sz w:val="20"/>
          <w:szCs w:val="20"/>
        </w:rPr>
        <w:t xml:space="preserve">40,000 </w:t>
      </w:r>
      <w:r w:rsidRPr="00586D86">
        <w:rPr>
          <w:rFonts w:ascii="Tahoma" w:hAnsi="Tahoma" w:cs="Tahoma"/>
          <w:noProof/>
          <w:sz w:val="20"/>
          <w:szCs w:val="20"/>
          <w:cs/>
        </w:rPr>
        <w:t>บาทต่อปีงบประมาณ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ผู้มีผลงานดีเด่นทางวัฒนธรรม มีรายละเอียดดังนี้            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3.1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กรณีมีสิทธิเบิกค่ารักษาพยาบาลจากหน่วยงานอื่นได้ ให้เบิกจากหน่วยงานนั้นก่อน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3.2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กรณีที่ไม่มีหน่วยงานอื่นรองรับ ให้เบิกจากกองกองทุนส่งเสริมงานวัฒนธรรมตามระเบียบราชการ และส่วนที่เบิกไม่ได้ สามารถนำใบเสร็จเบิกจากเงินกองทุนฯ ได้อีกไม่เกิน </w:t>
      </w:r>
      <w:r w:rsidRPr="00586D86">
        <w:rPr>
          <w:rFonts w:ascii="Tahoma" w:hAnsi="Tahoma" w:cs="Tahoma"/>
          <w:noProof/>
          <w:sz w:val="20"/>
          <w:szCs w:val="20"/>
        </w:rPr>
        <w:t xml:space="preserve">30,000 </w:t>
      </w:r>
      <w:r w:rsidRPr="00586D86">
        <w:rPr>
          <w:rFonts w:ascii="Tahoma" w:hAnsi="Tahoma" w:cs="Tahoma"/>
          <w:noProof/>
          <w:sz w:val="20"/>
          <w:szCs w:val="20"/>
          <w:cs/>
        </w:rPr>
        <w:t>บาทต่อปีงบประมาณ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เงื่อนไข </w:t>
      </w:r>
      <w:r w:rsidRPr="00586D86">
        <w:rPr>
          <w:rFonts w:ascii="Tahoma" w:hAnsi="Tahoma" w:cs="Tahoma"/>
          <w:noProof/>
          <w:sz w:val="20"/>
          <w:szCs w:val="20"/>
        </w:rPr>
        <w:t xml:space="preserve">- </w:t>
      </w:r>
      <w:r w:rsidRPr="00586D86">
        <w:rPr>
          <w:rFonts w:ascii="Tahoma" w:hAnsi="Tahoma" w:cs="Tahoma"/>
          <w:noProof/>
          <w:sz w:val="20"/>
          <w:szCs w:val="20"/>
          <w:cs/>
        </w:rPr>
        <w:t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กองกองทุนส่งเสริมงานวัฒนธรรม ชั้น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4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กรมส่งเสริมวัฒนธรรม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เขตห้วยขวาง กรุงเทพฯ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10310/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โทรศัพท์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0 2247 0013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1404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หรือ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1405)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กองกองทุนส่งเสริมงานวัฒนธรรม ชั้น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ถนนเทียมร่วมมิตร เขตห้วยขวาง กรุงเทพฯ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10310 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ไปรษณีย์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วงเล็บมุมซอง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"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กลุ่มสวัสดิการศิลปินแห่งชาติ ผู้ทรงคุณวุฒิทางวัฒนธรรม และผู้มีผลงานดีเด่นทางวัฒนธรรม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")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32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ชั่วโมง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เจ้าหน้าที่ตรวจสอบเอกสารและดำเนินการจัดทำเรื่องขออนุมัติเบิกเงินค่ารักษาพยาบาล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หมายเหตุ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: 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กลุ่มสวัสดิการศิลปิน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กองกองทุนส่งเสริมงานวัฒนธรรม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กรมส่งเสริมวัฒนธรรม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กระทรวงวัฒนธรรม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)) 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กองกองทุนส่งเสริมงานวัฒนธรรม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เสนอผู้มีอำนาจอนุมัติและลงนามในเอกสารการเงิน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หมายเหตุ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: 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กองกองทุนส่งเสริมงานวัฒนธรรม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กรมส่งเสริมวัฒนธรรม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กระทรวงวัฒนธรรม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>))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กองกองทุนส่งเสริมงานวัฒนธรรม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ใบเสร็จรับเงินค่ารักษาพยาบาล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40F3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แนบใบรับรองแพทย์ของสถานพยาบาล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 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10075" w:type="dxa"/>
            <w:gridSpan w:val="3"/>
          </w:tcPr>
          <w:p w:rsidR="008D6120" w:rsidRPr="00812105" w:rsidRDefault="00812105" w:rsidP="00CD595C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cs/>
              </w:rPr>
            </w:pPr>
            <w:r w:rsidRPr="0081210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ไม่มีข้อมูลค่าธรรมเนียม</w:t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ถนนเทียมร่วมมิตร เขตห้วยขวาง กรุงเทพฯ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10310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กองกองทุนส่งเสริมงานวัฒนธรรม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ถนนเทียมร่วมมิตร เขตห้วยขวาง กรุงเทพฯ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0 22470013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1404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หรือ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1405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lastRenderedPageBreak/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 xml:space="preserve">-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ระยะเวลาในการดำเนินการรวม </w:t>
      </w:r>
      <w:r w:rsidRPr="00527864">
        <w:rPr>
          <w:rFonts w:ascii="Tahoma" w:hAnsi="Tahoma" w:cs="Tahoma"/>
          <w:noProof/>
          <w:sz w:val="20"/>
          <w:szCs w:val="20"/>
        </w:rPr>
        <w:t xml:space="preserve">32 </w:t>
      </w:r>
      <w:r w:rsidRPr="00527864">
        <w:rPr>
          <w:rFonts w:ascii="Tahoma" w:hAnsi="Tahoma" w:cs="Tahoma"/>
          <w:noProof/>
          <w:sz w:val="20"/>
          <w:szCs w:val="20"/>
          <w:cs/>
        </w:rPr>
        <w:t>สิ้นสุดกระบวนการ เมื่อผู้มีอำนาจอนุมัติและลงนามในเอกสารการเงินเรียบร้อยแล้ว ซึ่งไม่รวมระยะเวลาในการดำเนินงานผ่านระบบ</w:t>
      </w:r>
      <w:r w:rsidRPr="00527864">
        <w:rPr>
          <w:rFonts w:ascii="Tahoma" w:hAnsi="Tahoma" w:cs="Tahoma"/>
          <w:noProof/>
          <w:sz w:val="20"/>
          <w:szCs w:val="20"/>
        </w:rPr>
        <w:t>KTB Corporate</w:t>
      </w:r>
      <w:r w:rsidRPr="00527864">
        <w:rPr>
          <w:rFonts w:ascii="Tahoma" w:hAnsi="Tahoma" w:cs="Tahoma"/>
          <w:noProof/>
          <w:sz w:val="20"/>
          <w:szCs w:val="20"/>
          <w:cs/>
        </w:rPr>
        <w:t>ซึ่งเป็นระบบของธนาคารกรุงไทย</w:t>
      </w:r>
      <w:r w:rsidRPr="00527864">
        <w:rPr>
          <w:rFonts w:ascii="Tahoma" w:hAnsi="Tahoma" w:cs="Tahoma"/>
          <w:noProof/>
          <w:sz w:val="20"/>
          <w:szCs w:val="20"/>
        </w:rPr>
        <w:br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การเบิกเงินค่ารักษาพยาบาลของศิลปินแห่งชาติ ผู้ทรงคุณวุฒิทางวัฒนธรรม และผู้มีผลงานดีเด่นทางวัฒนธรรม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อนุมัติ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กฎกระทรวงกำหนดสาขาคุณสมบัติ หลักเกณฑ์และวิธีการคัดเลือกและประโยชน์ตอบแทนของศิลปินแห่งชาติ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.2555 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ศิลปินแห่งชาติ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ระเบียบคณะกรรมการกองทุนส่งเสริมงานวัฒนธรรม ว่าด้วยการจัดสวัสดิการศิลปิน และผู้มีผลงานทางด้านวัฒนธรรม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ผู้มีผลงานดีเด่นทางด้านวัฒนธรรม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กฎกระทรวงกำหนดสาขา คุณสมบัติ หลักเกณฑ์และวิธีการคัดเลือก และประโยชน์ตอบแทนของศิลปินแห่งชาติ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2559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0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18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30</w:t>
      </w:r>
    </w:p>
    <w:p w:rsidR="00D30394" w:rsidRDefault="00D30394" w:rsidP="00D30394">
      <w:pPr>
        <w:spacing w:after="0"/>
        <w:rPr>
          <w:rFonts w:ascii="Tahoma" w:hAnsi="Tahoma" w:cs="Tahoma" w:hint="cs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11</w:t>
      </w:r>
      <w:bookmarkStart w:id="0" w:name="_GoBack"/>
      <w:bookmarkEnd w:id="0"/>
    </w:p>
    <w:p w:rsidR="00D30394" w:rsidRPr="00D30394" w:rsidRDefault="00D30394" w:rsidP="00513AE8">
      <w:pPr>
        <w:spacing w:after="0"/>
        <w:rPr>
          <w:rFonts w:ascii="Tahoma" w:hAnsi="Tahoma" w:cs="Tahoma" w:hint="cs"/>
          <w:sz w:val="16"/>
          <w:szCs w:val="20"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การเบิกเงินค่ารักษาพยาบาลของศิลปินแห่งชาติ ผู้ทรงคุณวุฒิทางวัฒนธรรม และผู้มีผลงานดีเด่นทางวัฒนธรรม </w:t>
      </w:r>
      <w:r w:rsidR="002F5480">
        <w:rPr>
          <w:rFonts w:ascii="Tahoma" w:hAnsi="Tahoma" w:cs="Tahoma"/>
          <w:noProof/>
          <w:sz w:val="20"/>
          <w:szCs w:val="20"/>
        </w:rPr>
        <w:t>23/08/2562 11:06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A40F3D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0F3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A40F3D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EE59B1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23194-3B21-4BC4-8F84-225EB3A6E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2</cp:revision>
  <cp:lastPrinted>2019-09-11T05:23:00Z</cp:lastPrinted>
  <dcterms:created xsi:type="dcterms:W3CDTF">2019-09-11T05:23:00Z</dcterms:created>
  <dcterms:modified xsi:type="dcterms:W3CDTF">2019-09-11T05:23:00Z</dcterms:modified>
</cp:coreProperties>
</file>