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347BB0">
        <w:rPr>
          <w:rFonts w:ascii="Times New Roman" w:hAnsi="Times New Roman" w:cs="Angsana New"/>
          <w:b/>
          <w:bCs/>
        </w:rPr>
        <w:t>License for</w:t>
      </w:r>
      <w:r w:rsidR="00D72B8A">
        <w:rPr>
          <w:rFonts w:ascii="Times New Roman" w:hAnsi="Times New Roman" w:cs="Angsana New"/>
          <w:b/>
          <w:bCs/>
          <w:szCs w:val="22"/>
          <w:cs/>
        </w:rPr>
        <w:t xml:space="preserve"> </w:t>
      </w:r>
      <w:r w:rsidR="00567779">
        <w:rPr>
          <w:rFonts w:ascii="Times New Roman" w:hAnsi="Times New Roman" w:cs="Angsana New"/>
          <w:b/>
          <w:bCs/>
        </w:rPr>
        <w:t xml:space="preserve">Video </w:t>
      </w:r>
      <w:r w:rsidR="00567779">
        <w:rPr>
          <w:rFonts w:ascii="Times New Roman" w:hAnsi="Times New Roman" w:cs="Angsana New"/>
          <w:b/>
          <w:bCs/>
          <w:szCs w:val="22"/>
          <w:cs/>
        </w:rPr>
        <w:t>(</w:t>
      </w:r>
      <w:r w:rsidR="00D72B8A">
        <w:rPr>
          <w:rFonts w:ascii="Times New Roman" w:hAnsi="Times New Roman" w:cs="Angsana New"/>
          <w:b/>
          <w:bCs/>
        </w:rPr>
        <w:t>Karaoke</w:t>
      </w:r>
      <w:r w:rsidR="00567779">
        <w:rPr>
          <w:rFonts w:ascii="Times New Roman" w:hAnsi="Times New Roman" w:cs="Angsana New"/>
          <w:b/>
          <w:bCs/>
          <w:szCs w:val="22"/>
          <w:cs/>
        </w:rPr>
        <w:t>)</w:t>
      </w:r>
      <w:r w:rsidR="00347BB0">
        <w:rPr>
          <w:rFonts w:ascii="Times New Roman" w:hAnsi="Times New Roman" w:cs="Angsana New"/>
          <w:b/>
          <w:bCs/>
        </w:rPr>
        <w:t xml:space="preserve">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526C18"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729.95pt,4pt" to="92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 xml:space="preserve">Whoever shall operate the </w:t>
      </w:r>
      <w:r w:rsidR="008E39AD">
        <w:rPr>
          <w:rFonts w:ascii="Tahoma" w:hAnsi="Tahoma" w:cs="Tahoma"/>
          <w:sz w:val="20"/>
          <w:szCs w:val="20"/>
        </w:rPr>
        <w:t xml:space="preserve">video </w:t>
      </w:r>
      <w:r w:rsidR="008E39AD">
        <w:rPr>
          <w:rFonts w:ascii="Tahoma" w:hAnsi="Tahoma" w:cs="Tahoma"/>
          <w:sz w:val="20"/>
          <w:szCs w:val="20"/>
          <w:cs/>
        </w:rPr>
        <w:t>(</w:t>
      </w:r>
      <w:r w:rsidR="00D72B8A">
        <w:rPr>
          <w:rFonts w:ascii="Tahoma" w:hAnsi="Tahoma" w:cs="Tahoma"/>
          <w:sz w:val="20"/>
          <w:szCs w:val="20"/>
        </w:rPr>
        <w:t>Karaoke</w:t>
      </w:r>
      <w:r w:rsidR="008E39AD">
        <w:rPr>
          <w:rFonts w:ascii="Tahoma" w:hAnsi="Tahoma" w:cs="Tahoma"/>
          <w:sz w:val="20"/>
          <w:szCs w:val="20"/>
          <w:cs/>
        </w:rPr>
        <w:t>)</w:t>
      </w:r>
      <w:r>
        <w:rPr>
          <w:rFonts w:ascii="Tahoma" w:hAnsi="Tahoma" w:cs="Tahoma"/>
          <w:sz w:val="20"/>
          <w:szCs w:val="20"/>
        </w:rPr>
        <w:t xml:space="preserve"> business 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w:t>
      </w:r>
      <w:r w:rsidR="008E39AD">
        <w:rPr>
          <w:rFonts w:ascii="Tahoma" w:hAnsi="Tahoma" w:cs="Tahoma"/>
        </w:rPr>
        <w:t>L</w:t>
      </w:r>
      <w:r w:rsidRPr="002B7FB1">
        <w:rPr>
          <w:rFonts w:ascii="Tahoma" w:hAnsi="Tahoma" w:cs="Tahoma"/>
        </w:rPr>
        <w:t xml:space="preserve">icense </w:t>
      </w:r>
      <w:r w:rsidR="008E39AD">
        <w:rPr>
          <w:rFonts w:ascii="Tahoma" w:hAnsi="Tahoma" w:cs="Tahoma"/>
        </w:rPr>
        <w:t xml:space="preserve">and issuing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00B0E" w:rsidP="00584560">
            <w:pPr>
              <w:tabs>
                <w:tab w:val="left" w:pos="993"/>
              </w:tabs>
              <w:rPr>
                <w:rFonts w:ascii="Tahoma" w:hAnsi="Tahoma" w:cs="Tahoma"/>
                <w:iCs/>
                <w:sz w:val="20"/>
                <w:szCs w:val="20"/>
              </w:rPr>
            </w:pPr>
            <w:r>
              <w:rPr>
                <w:rFonts w:ascii="Tahoma" w:hAnsi="Tahoma" w:cs="Tahoma"/>
                <w:iCs/>
                <w:sz w:val="20"/>
                <w:szCs w:val="20"/>
              </w:rPr>
              <w:t>3</w:t>
            </w:r>
            <w:r w:rsidR="00D47FC6" w:rsidRPr="001673D9">
              <w:rPr>
                <w:rFonts w:ascii="Tahoma" w:hAnsi="Tahoma" w:cs="Tahoma"/>
                <w:iCs/>
                <w:sz w:val="20"/>
                <w:szCs w:val="20"/>
                <w:vertAlign w:val="superscript"/>
              </w:rPr>
              <w:t>rd</w:t>
            </w:r>
            <w:r w:rsidR="00D47FC6" w:rsidRPr="001673D9">
              <w:rPr>
                <w:rFonts w:ascii="Tahoma" w:hAnsi="Tahoma" w:cs="Tahoma"/>
                <w:iCs/>
                <w:sz w:val="20"/>
                <w:szCs w:val="20"/>
              </w:rPr>
              <w:t xml:space="preserve"> Floor, Movie and Audiovisual Screening Office</w:t>
            </w:r>
            <w:r w:rsidR="00FC1BC9" w:rsidRPr="001673D9">
              <w:rPr>
                <w:rFonts w:ascii="Tahoma" w:hAnsi="Tahoma" w:cs="Tahoma"/>
                <w:iCs/>
                <w:sz w:val="20"/>
                <w:szCs w:val="20"/>
              </w:rPr>
              <w:t xml:space="preserve"> Building, </w:t>
            </w:r>
            <w:r w:rsidR="00365E9D">
              <w:rPr>
                <w:rFonts w:ascii="Tahoma" w:hAnsi="Tahoma" w:cs="Tahoma"/>
                <w:i/>
                <w:sz w:val="20"/>
                <w:szCs w:val="20"/>
              </w:rPr>
              <w:t>Registration and License Group</w:t>
            </w:r>
            <w:bookmarkStart w:id="0" w:name="_GoBack"/>
            <w:bookmarkEnd w:id="0"/>
            <w:r w:rsidR="00AE4B35">
              <w:rPr>
                <w:rFonts w:ascii="Tahoma" w:hAnsi="Tahoma" w:cs="Tahoma" w:hint="cs"/>
                <w:iCs/>
                <w:sz w:val="20"/>
                <w:szCs w:val="20"/>
                <w:cs/>
              </w:rPr>
              <w:t xml:space="preserve"> </w:t>
            </w:r>
            <w:r w:rsidR="00D47FC6" w:rsidRPr="003725B2">
              <w:rPr>
                <w:rFonts w:ascii="Tahoma" w:hAnsi="Tahoma" w:cs="Tahoma"/>
                <w:iCs/>
                <w:sz w:val="20"/>
                <w:szCs w:val="20"/>
              </w:rPr>
              <w:t>Movie and Audiovisual Screening Office</w:t>
            </w:r>
            <w:r w:rsidR="00FC1BC9" w:rsidRPr="003725B2">
              <w:rPr>
                <w:rFonts w:ascii="Tahoma" w:hAnsi="Tahoma" w:cs="Tahoma"/>
                <w:iCs/>
                <w:sz w:val="20"/>
                <w:szCs w:val="20"/>
              </w:rPr>
              <w:t xml:space="preserve">, </w:t>
            </w:r>
            <w:r w:rsidR="00B4081B" w:rsidRPr="003725B2">
              <w:rPr>
                <w:rFonts w:ascii="Tahoma" w:hAnsi="Tahoma" w:cs="Tahoma"/>
                <w:iCs/>
                <w:sz w:val="20"/>
                <w:szCs w:val="20"/>
                <w:cs/>
              </w:rPr>
              <w:t xml:space="preserve">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567779">
        <w:rPr>
          <w:rFonts w:ascii="Tahoma" w:hAnsi="Tahoma" w:cs="Tahoma"/>
          <w:sz w:val="20"/>
          <w:szCs w:val="20"/>
        </w:rPr>
        <w:t>46 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sidR="00567779">
              <w:rPr>
                <w:rFonts w:ascii="Tahoma" w:hAnsi="Tahoma" w:cs="Tahoma"/>
                <w:sz w:val="20"/>
                <w:szCs w:val="20"/>
                <w:cs/>
              </w:rPr>
              <w:t>(</w:t>
            </w:r>
            <w:r w:rsidR="00567779">
              <w:rPr>
                <w:rFonts w:ascii="Tahoma" w:hAnsi="Tahoma" w:cs="Tahoma"/>
                <w:sz w:val="20"/>
                <w:szCs w:val="20"/>
              </w:rPr>
              <w:t>RorWor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567779" w:rsidP="003725B2">
            <w:pPr>
              <w:tabs>
                <w:tab w:val="left" w:pos="993"/>
              </w:tabs>
              <w:jc w:val="center"/>
              <w:rPr>
                <w:rFonts w:ascii="Tahoma" w:hAnsi="Tahoma" w:cs="Tahoma"/>
                <w:sz w:val="20"/>
                <w:szCs w:val="20"/>
              </w:rPr>
            </w:pPr>
            <w:r>
              <w:rPr>
                <w:rFonts w:ascii="Tahoma" w:hAnsi="Tahoma" w:cs="Tahoma"/>
                <w:sz w:val="20"/>
                <w:szCs w:val="20"/>
              </w:rPr>
              <w:t>45 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526C18"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2570C2" w:rsidRDefault="00DC5079"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526C18"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Filing Application For</w:t>
            </w:r>
            <w:r w:rsidR="00477C02" w:rsidRPr="00CB2335">
              <w:rPr>
                <w:rFonts w:ascii="Tahoma" w:hAnsi="Tahoma" w:cs="Tahoma"/>
                <w:b/>
                <w:bCs/>
                <w:sz w:val="20"/>
                <w:szCs w:val="20"/>
              </w:rPr>
              <w:t>m</w:t>
            </w:r>
            <w:r w:rsidRPr="00CB2335">
              <w:rPr>
                <w:rFonts w:ascii="Tahoma" w:hAnsi="Tahoma" w:cs="Tahoma"/>
                <w:b/>
                <w:bCs/>
                <w:sz w:val="20"/>
                <w:szCs w:val="20"/>
                <w:cs/>
              </w:rPr>
              <w:t xml:space="preserve"> </w:t>
            </w:r>
            <w:r w:rsidR="008E6D6C">
              <w:rPr>
                <w:rFonts w:ascii="Tahoma" w:hAnsi="Tahoma" w:cs="Tahoma"/>
                <w:b/>
                <w:bCs/>
                <w:sz w:val="20"/>
                <w:szCs w:val="20"/>
              </w:rPr>
              <w:t xml:space="preserve">for License or License Renewal for </w:t>
            </w:r>
            <w:r w:rsidR="00567779">
              <w:rPr>
                <w:rFonts w:ascii="Tahoma" w:hAnsi="Tahoma" w:cs="Tahoma"/>
                <w:b/>
                <w:bCs/>
                <w:sz w:val="20"/>
                <w:szCs w:val="20"/>
              </w:rPr>
              <w:t>Video Stores</w:t>
            </w:r>
            <w:r w:rsidR="001033CA">
              <w:rPr>
                <w:rFonts w:ascii="Tahoma" w:hAnsi="Tahoma" w:cs="Tahoma"/>
                <w:b/>
                <w:bCs/>
                <w:sz w:val="20"/>
                <w:szCs w:val="20"/>
                <w:cs/>
              </w:rPr>
              <w:t xml:space="preserve"> (</w:t>
            </w:r>
            <w:r w:rsidR="001033CA">
              <w:rPr>
                <w:rFonts w:ascii="Tahoma" w:hAnsi="Tahoma" w:cs="Tahoma"/>
                <w:b/>
                <w:bCs/>
                <w:sz w:val="20"/>
                <w:szCs w:val="20"/>
              </w:rPr>
              <w:t>RorWor</w:t>
            </w:r>
            <w:r w:rsidR="001033CA">
              <w:rPr>
                <w:rFonts w:ascii="Tahoma" w:hAnsi="Tahoma" w:cs="Tahoma"/>
                <w:b/>
                <w:bCs/>
                <w:sz w:val="20"/>
                <w:szCs w:val="20"/>
                <w:cs/>
              </w:rPr>
              <w:t>.</w:t>
            </w:r>
            <w:r w:rsidR="001033CA">
              <w:rPr>
                <w:rFonts w:ascii="Tahoma" w:hAnsi="Tahoma" w:cs="Tahoma"/>
                <w:b/>
                <w:bCs/>
                <w:sz w:val="20"/>
                <w:szCs w:val="20"/>
              </w:rPr>
              <w:t>1</w:t>
            </w:r>
            <w:r w:rsidR="001033CA">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526C18"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526C18" w:rsidP="00D72B8A">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tc>
        <w:tc>
          <w:tcPr>
            <w:tcW w:w="5953" w:type="dxa"/>
          </w:tcPr>
          <w:p w:rsidR="003B6CC7" w:rsidRPr="001673D9" w:rsidRDefault="003B6CC7" w:rsidP="0070436F">
            <w:pPr>
              <w:rPr>
                <w:rFonts w:ascii="Tahoma" w:hAnsi="Tahoma" w:cs="Tahoma"/>
                <w:b/>
                <w:bCs/>
                <w:sz w:val="20"/>
                <w:szCs w:val="20"/>
              </w:rPr>
            </w:pPr>
            <w:r>
              <w:rPr>
                <w:rFonts w:ascii="Tahoma" w:hAnsi="Tahoma" w:cs="Tahoma"/>
                <w:b/>
                <w:bCs/>
                <w:sz w:val="20"/>
                <w:szCs w:val="20"/>
              </w:rPr>
              <w:t>Copy of Certificate of Commercial Registration</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0</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p>
          <w:p w:rsidR="003B6CC7" w:rsidRPr="00C07B17" w:rsidRDefault="003B6CC7" w:rsidP="0070436F">
            <w:pPr>
              <w:rPr>
                <w:rFonts w:ascii="Tahoma" w:hAnsi="Tahoma" w:cs="Tahoma"/>
                <w:b/>
                <w:bCs/>
                <w:sz w:val="20"/>
                <w:szCs w:val="20"/>
              </w:rPr>
            </w:pPr>
            <w:r w:rsidRPr="001673D9">
              <w:rPr>
                <w:rFonts w:ascii="Tahoma" w:hAnsi="Tahoma" w:cs="Tahoma"/>
                <w:b/>
                <w:bCs/>
                <w:sz w:val="20"/>
                <w:szCs w:val="20"/>
              </w:rPr>
              <w:t xml:space="preserve">Remark </w:t>
            </w:r>
            <w:r w:rsidRPr="00961273">
              <w:rPr>
                <w:rFonts w:ascii="Tahoma" w:hAnsi="Tahoma" w:cs="Tahoma"/>
                <w:sz w:val="20"/>
                <w:szCs w:val="20"/>
                <w:cs/>
              </w:rPr>
              <w:t>(</w:t>
            </w:r>
            <w:r w:rsidRPr="00961273">
              <w:rPr>
                <w:rFonts w:ascii="Tahoma" w:hAnsi="Tahoma" w:cs="Tahoma"/>
                <w:sz w:val="20"/>
                <w:szCs w:val="20"/>
              </w:rPr>
              <w:t>together with being certified true copy</w:t>
            </w:r>
            <w:r w:rsidRPr="00961273">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7</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Pr="001673D9" w:rsidRDefault="003B6CC7" w:rsidP="0070436F">
            <w:pPr>
              <w:rPr>
                <w:rFonts w:ascii="Tahoma" w:hAnsi="Tahoma" w:cs="Tahoma"/>
                <w:b/>
                <w:bCs/>
                <w:sz w:val="20"/>
                <w:szCs w:val="20"/>
              </w:rPr>
            </w:pPr>
            <w:r>
              <w:rPr>
                <w:rFonts w:ascii="Tahoma" w:hAnsi="Tahoma" w:cs="Tahoma"/>
                <w:b/>
                <w:bCs/>
                <w:sz w:val="20"/>
                <w:szCs w:val="20"/>
              </w:rPr>
              <w:t xml:space="preserve">Brief map of the video store locations </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B6CC7" w:rsidRPr="001673D9" w:rsidRDefault="00526C18" w:rsidP="0070436F">
            <w:pPr>
              <w:rPr>
                <w:rFonts w:ascii="Tahoma" w:hAnsi="Tahoma" w:cs="Tahoma"/>
                <w:sz w:val="20"/>
                <w:szCs w:val="20"/>
              </w:rPr>
            </w:pPr>
            <w:sdt>
              <w:sdtPr>
                <w:rPr>
                  <w:rFonts w:ascii="Tahoma" w:hAnsi="Tahoma" w:cs="Tahoma"/>
                  <w:b/>
                  <w:bCs/>
                  <w:sz w:val="20"/>
                  <w:szCs w:val="20"/>
                  <w:cs/>
                </w:rPr>
                <w:id w:val="-1478841202"/>
                <w:placeholder>
                  <w:docPart w:val="83304A2C816144AE89C06D06EEFE752D"/>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 xml:space="preserve">- </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8</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Default="003B6CC7" w:rsidP="0070436F">
            <w:pPr>
              <w:rPr>
                <w:rFonts w:ascii="Tahoma" w:hAnsi="Tahoma" w:cs="Tahoma"/>
                <w:b/>
                <w:bCs/>
                <w:sz w:val="20"/>
                <w:szCs w:val="20"/>
              </w:rPr>
            </w:pPr>
            <w:r w:rsidRPr="003B6CC7">
              <w:rPr>
                <w:rFonts w:ascii="Tahoma" w:hAnsi="Tahoma" w:cs="Tahoma"/>
                <w:b/>
                <w:bCs/>
                <w:sz w:val="20"/>
                <w:szCs w:val="20"/>
              </w:rPr>
              <w:t>Plans and Layouts of video store service area</w:t>
            </w:r>
          </w:p>
          <w:p w:rsidR="003B6CC7" w:rsidRPr="001673D9" w:rsidRDefault="003B6CC7" w:rsidP="003B6CC7">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3B6CC7" w:rsidRPr="001673D9" w:rsidRDefault="003B6CC7" w:rsidP="003B6CC7">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B6CC7" w:rsidRPr="003B6CC7" w:rsidRDefault="00526C18" w:rsidP="003B6CC7">
            <w:pPr>
              <w:rPr>
                <w:rFonts w:ascii="Tahoma" w:hAnsi="Tahoma" w:cs="Tahoma"/>
                <w:b/>
                <w:bCs/>
                <w:sz w:val="20"/>
                <w:szCs w:val="20"/>
              </w:rPr>
            </w:pPr>
            <w:sdt>
              <w:sdtPr>
                <w:rPr>
                  <w:rFonts w:ascii="Tahoma" w:hAnsi="Tahoma" w:cs="Tahoma"/>
                  <w:b/>
                  <w:bCs/>
                  <w:sz w:val="20"/>
                  <w:szCs w:val="20"/>
                  <w:cs/>
                </w:rPr>
                <w:id w:val="30026629"/>
                <w:placeholder>
                  <w:docPart w:val="042940998318454CBE7071B6E9F3B48E"/>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Default="003B6CC7" w:rsidP="00541FF4">
            <w:pPr>
              <w:jc w:val="center"/>
              <w:rPr>
                <w:rFonts w:ascii="Tahoma" w:hAnsi="Tahoma" w:cs="Tahoma"/>
                <w:sz w:val="20"/>
                <w:szCs w:val="20"/>
              </w:rPr>
            </w:pPr>
            <w:r>
              <w:rPr>
                <w:rFonts w:ascii="Tahoma" w:hAnsi="Tahoma" w:cs="Tahoma"/>
                <w:sz w:val="20"/>
                <w:szCs w:val="20"/>
              </w:rPr>
              <w:t>9</w:t>
            </w:r>
            <w:r>
              <w:rPr>
                <w:rFonts w:ascii="Tahoma" w:hAnsi="Tahoma" w:cs="Tahoma"/>
                <w:sz w:val="20"/>
                <w:szCs w:val="20"/>
                <w:cs/>
              </w:rPr>
              <w:t>)</w:t>
            </w:r>
          </w:p>
        </w:tc>
        <w:tc>
          <w:tcPr>
            <w:tcW w:w="5953" w:type="dxa"/>
          </w:tcPr>
          <w:p w:rsidR="003B6CC7" w:rsidRPr="001673D9" w:rsidRDefault="003B6CC7" w:rsidP="0070436F">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Place of Business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Place of Business;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Place of Business showing operating the business or providing services</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3</w:t>
            </w:r>
            <w:r w:rsidRPr="001673D9">
              <w:rPr>
                <w:rFonts w:ascii="Tahoma" w:hAnsi="Tahoma" w:cs="Tahoma"/>
                <w:sz w:val="20"/>
                <w:szCs w:val="20"/>
                <w:cs/>
              </w:rPr>
              <w:t xml:space="preserve"> </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B6CC7" w:rsidRPr="001673D9" w:rsidRDefault="00526C18" w:rsidP="0070436F">
            <w:pPr>
              <w:rPr>
                <w:rFonts w:ascii="Tahoma" w:hAnsi="Tahoma" w:cs="Tahoma"/>
                <w:sz w:val="20"/>
                <w:szCs w:val="20"/>
              </w:rPr>
            </w:pPr>
            <w:sdt>
              <w:sdtPr>
                <w:rPr>
                  <w:rFonts w:ascii="Tahoma" w:hAnsi="Tahoma" w:cs="Tahoma"/>
                  <w:b/>
                  <w:bCs/>
                  <w:sz w:val="20"/>
                  <w:szCs w:val="20"/>
                  <w:cs/>
                </w:rPr>
                <w:id w:val="789944105"/>
                <w:placeholder>
                  <w:docPart w:val="1AAC51B856C54E128A407866E9B42647"/>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DF0E93">
              <w:rPr>
                <w:rFonts w:ascii="Tahoma" w:hAnsi="Tahoma" w:cs="Tahoma"/>
                <w:sz w:val="20"/>
                <w:szCs w:val="20"/>
                <w:cs/>
              </w:rPr>
              <w:t>(</w:t>
            </w:r>
            <w:r w:rsidR="003B6CC7" w:rsidRPr="00DF0E93">
              <w:rPr>
                <w:rFonts w:ascii="Tahoma" w:hAnsi="Tahoma" w:cs="Tahoma"/>
                <w:sz w:val="20"/>
                <w:szCs w:val="20"/>
              </w:rPr>
              <w:t>together with being</w:t>
            </w:r>
            <w:r w:rsidR="003B6CC7">
              <w:rPr>
                <w:rFonts w:ascii="Tahoma" w:hAnsi="Tahoma" w:cs="Tahoma"/>
                <w:b/>
                <w:bCs/>
                <w:sz w:val="20"/>
                <w:szCs w:val="20"/>
                <w:cs/>
              </w:rPr>
              <w:t xml:space="preserve"> </w:t>
            </w:r>
            <w:r w:rsidR="003B6CC7">
              <w:rPr>
                <w:rFonts w:ascii="Tahoma" w:hAnsi="Tahoma" w:cs="Tahoma"/>
                <w:sz w:val="20"/>
                <w:szCs w:val="20"/>
              </w:rPr>
              <w:t>c</w:t>
            </w:r>
            <w:r w:rsidR="003B6CC7" w:rsidRPr="001673D9">
              <w:rPr>
                <w:rFonts w:ascii="Tahoma" w:hAnsi="Tahoma" w:cs="Tahoma"/>
                <w:sz w:val="20"/>
                <w:szCs w:val="20"/>
              </w:rPr>
              <w:t>ertified true</w:t>
            </w:r>
            <w:r w:rsidR="003B6CC7">
              <w:rPr>
                <w:rFonts w:ascii="Tahoma" w:hAnsi="Tahoma" w:cs="Tahoma"/>
                <w:sz w:val="20"/>
                <w:szCs w:val="20"/>
              </w:rPr>
              <w:t xml:space="preserve"> copy</w:t>
            </w:r>
            <w:r w:rsidR="003B6CC7">
              <w:rPr>
                <w:rFonts w:ascii="Tahoma" w:hAnsi="Tahoma" w:cs="Tahoma"/>
                <w:sz w:val="20"/>
                <w:szCs w:val="20"/>
                <w:cs/>
              </w:rPr>
              <w:t>)</w:t>
            </w:r>
          </w:p>
        </w:tc>
        <w:tc>
          <w:tcPr>
            <w:tcW w:w="3276" w:type="dxa"/>
          </w:tcPr>
          <w:p w:rsidR="003B6CC7" w:rsidRPr="001673D9" w:rsidRDefault="00D72B8A" w:rsidP="002D5CE3">
            <w:pPr>
              <w:jc w:val="center"/>
              <w:rPr>
                <w:rFonts w:ascii="Tahoma" w:hAnsi="Tahoma" w:cs="Tahoma"/>
                <w:sz w:val="20"/>
                <w:szCs w:val="20"/>
              </w:rPr>
            </w:pPr>
            <w:r>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10</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Pr="001673D9" w:rsidRDefault="003B6CC7" w:rsidP="0070436F">
            <w:pPr>
              <w:rPr>
                <w:rFonts w:ascii="Tahoma" w:hAnsi="Tahoma" w:cs="Tahoma"/>
                <w:b/>
                <w:bCs/>
                <w:sz w:val="20"/>
                <w:szCs w:val="20"/>
              </w:rPr>
            </w:pPr>
            <w:r w:rsidRPr="001673D9">
              <w:rPr>
                <w:rFonts w:ascii="Tahoma" w:hAnsi="Tahoma" w:cs="Tahoma"/>
                <w:b/>
                <w:bCs/>
                <w:sz w:val="20"/>
                <w:szCs w:val="20"/>
              </w:rPr>
              <w:t xml:space="preserve">A Power of Attorney </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3B6CC7" w:rsidRPr="001673D9" w:rsidRDefault="00526C18" w:rsidP="0070436F">
            <w:pPr>
              <w:rPr>
                <w:rFonts w:ascii="Tahoma" w:hAnsi="Tahoma" w:cs="Tahoma"/>
                <w:sz w:val="20"/>
                <w:szCs w:val="20"/>
              </w:rPr>
            </w:pPr>
            <w:sdt>
              <w:sdtPr>
                <w:rPr>
                  <w:rFonts w:ascii="Tahoma" w:hAnsi="Tahoma" w:cs="Tahoma"/>
                  <w:b/>
                  <w:bCs/>
                  <w:sz w:val="20"/>
                  <w:szCs w:val="20"/>
                  <w:cs/>
                </w:rPr>
                <w:id w:val="30026626"/>
                <w:placeholder>
                  <w:docPart w:val="602C68E6E47E4BE18F39FE549AAB9370"/>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w:t>
            </w:r>
            <w:r w:rsidR="003B6CC7" w:rsidRPr="001673D9">
              <w:rPr>
                <w:rFonts w:ascii="Tahoma" w:hAnsi="Tahoma" w:cs="Tahoma"/>
                <w:sz w:val="20"/>
                <w:szCs w:val="20"/>
              </w:rPr>
              <w:t xml:space="preserve">Stamp duty affixed and certified copies of ID Cards of </w:t>
            </w:r>
            <w:r w:rsidR="003B6CC7" w:rsidRPr="00381FCF">
              <w:rPr>
                <w:rFonts w:ascii="Tahoma" w:hAnsi="Tahoma" w:cs="Tahoma"/>
                <w:sz w:val="20"/>
                <w:szCs w:val="20"/>
              </w:rPr>
              <w:t>an appointor</w:t>
            </w:r>
            <w:r w:rsidR="003B6CC7" w:rsidRPr="001673D9">
              <w:rPr>
                <w:rFonts w:ascii="Tahoma" w:hAnsi="Tahoma" w:cs="Tahoma"/>
                <w:b/>
                <w:bCs/>
                <w:sz w:val="20"/>
                <w:szCs w:val="20"/>
                <w:cs/>
              </w:rPr>
              <w:t xml:space="preserve"> </w:t>
            </w:r>
            <w:r w:rsidR="003B6CC7" w:rsidRPr="001673D9">
              <w:rPr>
                <w:rFonts w:ascii="Tahoma" w:hAnsi="Tahoma" w:cs="Tahoma"/>
                <w:sz w:val="20"/>
                <w:szCs w:val="20"/>
              </w:rPr>
              <w:t>and an attorney</w:t>
            </w:r>
            <w:r w:rsidR="003B6CC7" w:rsidRPr="001673D9">
              <w:rPr>
                <w:rFonts w:ascii="Tahoma" w:hAnsi="Tahoma" w:cs="Tahoma"/>
                <w:sz w:val="20"/>
                <w:szCs w:val="20"/>
                <w:cs/>
              </w:rPr>
              <w:t xml:space="preserve">. </w:t>
            </w:r>
            <w:r w:rsidR="003B6CC7" w:rsidRPr="001673D9">
              <w:rPr>
                <w:rFonts w:ascii="Tahoma" w:hAnsi="Tahoma" w:cs="Tahoma"/>
                <w:sz w:val="20"/>
                <w:szCs w:val="20"/>
              </w:rPr>
              <w:t>In the case of Juristic Person, the Juristic Person shall certify documents and affix juristic person</w:t>
            </w:r>
            <w:r w:rsidR="003B6CC7" w:rsidRPr="001673D9">
              <w:rPr>
                <w:rFonts w:ascii="Tahoma" w:hAnsi="Tahoma" w:cs="Tahoma"/>
                <w:sz w:val="20"/>
                <w:szCs w:val="20"/>
                <w:cs/>
              </w:rPr>
              <w:t>’</w:t>
            </w:r>
            <w:r w:rsidR="003B6CC7" w:rsidRPr="001673D9">
              <w:rPr>
                <w:rFonts w:ascii="Tahoma" w:hAnsi="Tahoma" w:cs="Tahoma"/>
                <w:sz w:val="20"/>
                <w:szCs w:val="20"/>
              </w:rPr>
              <w:t xml:space="preserve">s seal </w:t>
            </w:r>
            <w:r w:rsidR="003B6CC7" w:rsidRPr="001673D9">
              <w:rPr>
                <w:rFonts w:ascii="Tahoma" w:hAnsi="Tahoma" w:cs="Tahoma"/>
                <w:sz w:val="20"/>
                <w:szCs w:val="20"/>
                <w:cs/>
              </w:rPr>
              <w:t>(</w:t>
            </w:r>
            <w:r w:rsidR="003B6CC7" w:rsidRPr="001673D9">
              <w:rPr>
                <w:rFonts w:ascii="Tahoma" w:hAnsi="Tahoma" w:cs="Tahoma"/>
                <w:sz w:val="20"/>
                <w:szCs w:val="20"/>
              </w:rPr>
              <w:t>if any</w:t>
            </w:r>
            <w:r w:rsidR="003B6CC7" w:rsidRPr="001673D9">
              <w:rPr>
                <w:rFonts w:ascii="Tahoma" w:hAnsi="Tahoma" w:cs="Tahoma"/>
                <w:sz w:val="20"/>
                <w:szCs w:val="20"/>
                <w:cs/>
              </w:rPr>
              <w:t>)</w:t>
            </w:r>
            <w:r w:rsidR="003B6CC7">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D72B8A">
        <w:rPr>
          <w:rFonts w:ascii="Tahoma" w:hAnsi="Tahoma" w:cs="Tahoma"/>
          <w:b/>
          <w:bCs/>
          <w:sz w:val="20"/>
          <w:szCs w:val="20"/>
        </w:rPr>
        <w:lastRenderedPageBreak/>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E95512" w:rsidP="00381FCF">
            <w:pPr>
              <w:rPr>
                <w:rFonts w:ascii="Tahoma" w:hAnsi="Tahoma" w:cs="Tahoma"/>
                <w:b/>
                <w:bCs/>
                <w:sz w:val="20"/>
                <w:szCs w:val="20"/>
              </w:rPr>
            </w:pPr>
            <w:r>
              <w:rPr>
                <w:rFonts w:ascii="Tahoma" w:hAnsi="Tahoma" w:cs="Tahoma"/>
                <w:b/>
                <w:bCs/>
                <w:sz w:val="20"/>
                <w:szCs w:val="20"/>
              </w:rPr>
              <w:t xml:space="preserve">License for Video </w:t>
            </w:r>
            <w:r w:rsidR="00D72B8A">
              <w:rPr>
                <w:rFonts w:ascii="Tahoma" w:hAnsi="Tahoma" w:cs="Tahoma"/>
                <w:b/>
                <w:bCs/>
                <w:sz w:val="20"/>
                <w:szCs w:val="20"/>
                <w:cs/>
              </w:rPr>
              <w:t>(</w:t>
            </w:r>
            <w:r w:rsidR="00D72B8A">
              <w:rPr>
                <w:rFonts w:ascii="Tahoma" w:hAnsi="Tahoma" w:cs="Tahoma"/>
                <w:b/>
                <w:bCs/>
                <w:sz w:val="20"/>
                <w:szCs w:val="20"/>
              </w:rPr>
              <w:t>Karaoke</w:t>
            </w:r>
            <w:r w:rsidR="00D72B8A">
              <w:rPr>
                <w:rFonts w:ascii="Tahoma" w:hAnsi="Tahoma" w:cs="Tahoma"/>
                <w:b/>
                <w:bCs/>
                <w:sz w:val="20"/>
                <w:szCs w:val="20"/>
                <w:cs/>
              </w:rPr>
              <w:t xml:space="preserve">) </w:t>
            </w:r>
            <w:r>
              <w:rPr>
                <w:rFonts w:ascii="Tahoma" w:hAnsi="Tahoma" w:cs="Tahoma"/>
                <w:b/>
                <w:bCs/>
                <w:sz w:val="20"/>
                <w:szCs w:val="20"/>
              </w:rPr>
              <w:t xml:space="preserve">Store Business Operation for the Stores with Video Screening </w:t>
            </w:r>
            <w:r w:rsidR="00E806E5">
              <w:rPr>
                <w:rFonts w:ascii="Tahoma" w:hAnsi="Tahoma" w:cs="Tahoma"/>
                <w:b/>
                <w:bCs/>
                <w:sz w:val="20"/>
                <w:szCs w:val="20"/>
              </w:rPr>
              <w:t>or Playing not exceeding 20 sets</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961273" w:rsidP="003725B2">
            <w:pPr>
              <w:jc w:val="center"/>
              <w:rPr>
                <w:rFonts w:ascii="Tahoma" w:hAnsi="Tahoma" w:cs="Tahoma"/>
                <w:sz w:val="20"/>
                <w:szCs w:val="20"/>
              </w:rPr>
            </w:pPr>
            <w:r>
              <w:rPr>
                <w:rFonts w:ascii="Tahoma" w:hAnsi="Tahoma" w:cs="Tahoma"/>
                <w:sz w:val="20"/>
                <w:szCs w:val="20"/>
              </w:rPr>
              <w:t>1</w:t>
            </w:r>
            <w:r w:rsidR="00381FCF">
              <w:rPr>
                <w:rFonts w:ascii="Tahoma" w:hAnsi="Tahoma" w:cs="Tahoma"/>
                <w:sz w:val="20"/>
                <w:szCs w:val="20"/>
              </w:rPr>
              <w:t xml:space="preserve">,000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E806E5" w:rsidRPr="001673D9" w:rsidTr="003725B2">
        <w:tc>
          <w:tcPr>
            <w:tcW w:w="846" w:type="dxa"/>
          </w:tcPr>
          <w:p w:rsidR="00E806E5" w:rsidRPr="001673D9" w:rsidRDefault="00E806E5" w:rsidP="003725B2">
            <w:pPr>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86" w:type="dxa"/>
          </w:tcPr>
          <w:p w:rsidR="00E806E5" w:rsidRPr="001673D9" w:rsidRDefault="00E806E5" w:rsidP="0070436F">
            <w:pPr>
              <w:rPr>
                <w:rFonts w:ascii="Tahoma" w:hAnsi="Tahoma" w:cs="Tahoma"/>
                <w:b/>
                <w:bCs/>
                <w:sz w:val="20"/>
                <w:szCs w:val="20"/>
              </w:rPr>
            </w:pPr>
            <w:r>
              <w:rPr>
                <w:rFonts w:ascii="Tahoma" w:hAnsi="Tahoma" w:cs="Tahoma"/>
                <w:b/>
                <w:bCs/>
                <w:sz w:val="20"/>
                <w:szCs w:val="20"/>
              </w:rPr>
              <w:t xml:space="preserve">License for Video </w:t>
            </w:r>
            <w:r w:rsidR="00D72B8A">
              <w:rPr>
                <w:rFonts w:ascii="Tahoma" w:hAnsi="Tahoma" w:cs="Tahoma"/>
                <w:b/>
                <w:bCs/>
                <w:sz w:val="20"/>
                <w:szCs w:val="20"/>
                <w:cs/>
              </w:rPr>
              <w:t>(</w:t>
            </w:r>
            <w:r w:rsidR="00D72B8A">
              <w:rPr>
                <w:rFonts w:ascii="Tahoma" w:hAnsi="Tahoma" w:cs="Tahoma"/>
                <w:b/>
                <w:bCs/>
                <w:sz w:val="20"/>
                <w:szCs w:val="20"/>
              </w:rPr>
              <w:t>Karaoke</w:t>
            </w:r>
            <w:r w:rsidR="00D72B8A">
              <w:rPr>
                <w:rFonts w:ascii="Tahoma" w:hAnsi="Tahoma" w:cs="Tahoma"/>
                <w:b/>
                <w:bCs/>
                <w:sz w:val="20"/>
                <w:szCs w:val="20"/>
                <w:cs/>
              </w:rPr>
              <w:t xml:space="preserve">) </w:t>
            </w:r>
            <w:r>
              <w:rPr>
                <w:rFonts w:ascii="Tahoma" w:hAnsi="Tahoma" w:cs="Tahoma"/>
                <w:b/>
                <w:bCs/>
                <w:sz w:val="20"/>
                <w:szCs w:val="20"/>
              </w:rPr>
              <w:t>Store Business Operation for the Stores with Video Screening or Playing exceeding 20 sets but not exceeding 50 sets</w:t>
            </w:r>
          </w:p>
          <w:p w:rsidR="00E806E5" w:rsidRPr="001673D9" w:rsidRDefault="00E806E5" w:rsidP="0070436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E806E5" w:rsidRPr="001673D9" w:rsidRDefault="00E806E5" w:rsidP="0070436F">
            <w:pPr>
              <w:jc w:val="center"/>
              <w:rPr>
                <w:rFonts w:ascii="Tahoma" w:hAnsi="Tahoma" w:cs="Tahoma"/>
                <w:sz w:val="20"/>
                <w:szCs w:val="20"/>
              </w:rPr>
            </w:pPr>
            <w:r>
              <w:rPr>
                <w:rFonts w:ascii="Tahoma" w:hAnsi="Tahoma" w:cs="Tahoma"/>
                <w:sz w:val="20"/>
                <w:szCs w:val="20"/>
              </w:rPr>
              <w:t xml:space="preserve">2,000 </w:t>
            </w:r>
            <w:r w:rsidRPr="001673D9">
              <w:rPr>
                <w:rFonts w:ascii="Tahoma" w:hAnsi="Tahoma" w:cs="Tahoma"/>
                <w:sz w:val="20"/>
                <w:szCs w:val="20"/>
              </w:rPr>
              <w:t>baht</w:t>
            </w:r>
          </w:p>
          <w:p w:rsidR="00E806E5" w:rsidRPr="001673D9" w:rsidRDefault="00E806E5" w:rsidP="0070436F">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E806E5" w:rsidRPr="001673D9" w:rsidTr="003725B2">
        <w:tc>
          <w:tcPr>
            <w:tcW w:w="846" w:type="dxa"/>
          </w:tcPr>
          <w:p w:rsidR="00E806E5" w:rsidRPr="001673D9" w:rsidRDefault="00E806E5" w:rsidP="00E806E5">
            <w:pPr>
              <w:jc w:val="center"/>
              <w:rPr>
                <w:rFonts w:ascii="Tahoma" w:hAnsi="Tahoma" w:cs="Tahoma"/>
                <w:sz w:val="20"/>
                <w:szCs w:val="20"/>
              </w:rPr>
            </w:pPr>
            <w:r>
              <w:rPr>
                <w:rFonts w:ascii="Tahoma" w:hAnsi="Tahoma" w:cs="Tahoma"/>
                <w:sz w:val="20"/>
                <w:szCs w:val="20"/>
              </w:rPr>
              <w:t>3</w:t>
            </w:r>
            <w:r>
              <w:rPr>
                <w:rFonts w:ascii="Tahoma" w:hAnsi="Tahoma" w:cs="Tahoma"/>
                <w:sz w:val="20"/>
                <w:szCs w:val="20"/>
                <w:cs/>
              </w:rPr>
              <w:t>)</w:t>
            </w:r>
          </w:p>
        </w:tc>
        <w:tc>
          <w:tcPr>
            <w:tcW w:w="5986" w:type="dxa"/>
          </w:tcPr>
          <w:p w:rsidR="00E806E5" w:rsidRPr="001673D9" w:rsidRDefault="00E806E5" w:rsidP="0070436F">
            <w:pPr>
              <w:rPr>
                <w:rFonts w:ascii="Tahoma" w:hAnsi="Tahoma" w:cs="Tahoma"/>
                <w:b/>
                <w:bCs/>
                <w:sz w:val="20"/>
                <w:szCs w:val="20"/>
              </w:rPr>
            </w:pPr>
            <w:r>
              <w:rPr>
                <w:rFonts w:ascii="Tahoma" w:hAnsi="Tahoma" w:cs="Tahoma"/>
                <w:b/>
                <w:bCs/>
                <w:sz w:val="20"/>
                <w:szCs w:val="20"/>
              </w:rPr>
              <w:t xml:space="preserve">License for Video </w:t>
            </w:r>
            <w:r w:rsidR="00D72B8A">
              <w:rPr>
                <w:rFonts w:ascii="Tahoma" w:hAnsi="Tahoma" w:cs="Tahoma"/>
                <w:b/>
                <w:bCs/>
                <w:sz w:val="20"/>
                <w:szCs w:val="20"/>
                <w:cs/>
              </w:rPr>
              <w:t>(</w:t>
            </w:r>
            <w:r w:rsidR="00D72B8A">
              <w:rPr>
                <w:rFonts w:ascii="Tahoma" w:hAnsi="Tahoma" w:cs="Tahoma"/>
                <w:b/>
                <w:bCs/>
                <w:sz w:val="20"/>
                <w:szCs w:val="20"/>
              </w:rPr>
              <w:t>Karaoke</w:t>
            </w:r>
            <w:r w:rsidR="00D72B8A">
              <w:rPr>
                <w:rFonts w:ascii="Tahoma" w:hAnsi="Tahoma" w:cs="Tahoma"/>
                <w:b/>
                <w:bCs/>
                <w:sz w:val="20"/>
                <w:szCs w:val="20"/>
                <w:cs/>
              </w:rPr>
              <w:t xml:space="preserve">) </w:t>
            </w:r>
            <w:r>
              <w:rPr>
                <w:rFonts w:ascii="Tahoma" w:hAnsi="Tahoma" w:cs="Tahoma"/>
                <w:b/>
                <w:bCs/>
                <w:sz w:val="20"/>
                <w:szCs w:val="20"/>
              </w:rPr>
              <w:t>Store Business Operation for the Stores with Video Screening or Playing exceeding 50 sets</w:t>
            </w:r>
          </w:p>
          <w:p w:rsidR="00E806E5" w:rsidRPr="001673D9" w:rsidRDefault="00E806E5" w:rsidP="0070436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E806E5" w:rsidRPr="001673D9" w:rsidRDefault="00E806E5" w:rsidP="0070436F">
            <w:pPr>
              <w:jc w:val="center"/>
              <w:rPr>
                <w:rFonts w:ascii="Tahoma" w:hAnsi="Tahoma" w:cs="Tahoma"/>
                <w:sz w:val="20"/>
                <w:szCs w:val="20"/>
              </w:rPr>
            </w:pPr>
            <w:r>
              <w:rPr>
                <w:rFonts w:ascii="Tahoma" w:hAnsi="Tahoma" w:cs="Tahoma"/>
                <w:sz w:val="20"/>
                <w:szCs w:val="20"/>
              </w:rPr>
              <w:t xml:space="preserve">3,000 </w:t>
            </w:r>
            <w:r w:rsidRPr="001673D9">
              <w:rPr>
                <w:rFonts w:ascii="Tahoma" w:hAnsi="Tahoma" w:cs="Tahoma"/>
                <w:sz w:val="20"/>
                <w:szCs w:val="20"/>
              </w:rPr>
              <w:t>baht</w:t>
            </w:r>
          </w:p>
          <w:p w:rsidR="00E806E5" w:rsidRPr="001673D9" w:rsidRDefault="00E806E5" w:rsidP="0070436F">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Default="00CD595C" w:rsidP="00513AE8">
      <w:pPr>
        <w:spacing w:after="0"/>
        <w:rPr>
          <w:rFonts w:ascii="Tahoma" w:hAnsi="Tahoma" w:cs="Tahoma"/>
          <w:sz w:val="10"/>
          <w:szCs w:val="14"/>
        </w:rPr>
      </w:pPr>
    </w:p>
    <w:p w:rsidR="00E806E5" w:rsidRPr="001673D9" w:rsidRDefault="00E806E5"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sidR="006131A6">
              <w:rPr>
                <w:rFonts w:ascii="Tahoma" w:hAnsi="Tahoma" w:cs="Tahoma"/>
                <w:sz w:val="20"/>
                <w:szCs w:val="20"/>
              </w:rPr>
              <w:t xml:space="preserve">License and </w:t>
            </w:r>
            <w:r w:rsidR="00E806E5">
              <w:rPr>
                <w:rFonts w:ascii="Tahoma" w:hAnsi="Tahoma" w:cs="Tahoma"/>
                <w:sz w:val="20"/>
                <w:szCs w:val="20"/>
              </w:rPr>
              <w:t>Video Store B</w:t>
            </w:r>
            <w:r w:rsidR="006131A6">
              <w:rPr>
                <w:rFonts w:ascii="Tahoma" w:hAnsi="Tahoma" w:cs="Tahoma"/>
                <w:sz w:val="20"/>
                <w:szCs w:val="20"/>
              </w:rPr>
              <w:t>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 xml:space="preserve">Example of Completing Application Form for License for </w:t>
            </w:r>
            <w:r w:rsidR="00E806E5">
              <w:rPr>
                <w:rFonts w:ascii="Tahoma" w:hAnsi="Tahoma" w:cs="Tahoma"/>
                <w:sz w:val="20"/>
                <w:szCs w:val="20"/>
              </w:rPr>
              <w:t xml:space="preserve">Video </w:t>
            </w:r>
            <w:r w:rsidR="00E806E5">
              <w:rPr>
                <w:rFonts w:ascii="Tahoma" w:hAnsi="Tahoma" w:cs="Tahoma"/>
                <w:sz w:val="20"/>
                <w:szCs w:val="20"/>
                <w:cs/>
              </w:rPr>
              <w:t>(</w:t>
            </w:r>
            <w:r w:rsidR="00D72B8A">
              <w:rPr>
                <w:rFonts w:ascii="Tahoma" w:hAnsi="Tahoma" w:cs="Tahoma"/>
                <w:sz w:val="20"/>
                <w:szCs w:val="20"/>
              </w:rPr>
              <w:t>Karaoke</w:t>
            </w:r>
            <w:r w:rsidR="00E806E5">
              <w:rPr>
                <w:rFonts w:ascii="Tahoma" w:hAnsi="Tahoma" w:cs="Tahoma"/>
                <w:sz w:val="20"/>
                <w:szCs w:val="20"/>
                <w:cs/>
              </w:rPr>
              <w:t xml:space="preserve">) </w:t>
            </w:r>
            <w:r w:rsidR="00E806E5">
              <w:rPr>
                <w:rFonts w:ascii="Tahoma" w:hAnsi="Tahoma" w:cs="Tahoma"/>
                <w:sz w:val="20"/>
                <w:szCs w:val="20"/>
              </w:rPr>
              <w:t>Store Business Operation</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18" w:rsidRDefault="00526C18" w:rsidP="00F64692">
      <w:pPr>
        <w:spacing w:after="0" w:line="240" w:lineRule="auto"/>
      </w:pPr>
      <w:r>
        <w:separator/>
      </w:r>
    </w:p>
  </w:endnote>
  <w:endnote w:type="continuationSeparator" w:id="0">
    <w:p w:rsidR="00526C18" w:rsidRDefault="00526C18"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18" w:rsidRDefault="00526C18" w:rsidP="00F64692">
      <w:pPr>
        <w:spacing w:after="0" w:line="240" w:lineRule="auto"/>
      </w:pPr>
      <w:r>
        <w:separator/>
      </w:r>
    </w:p>
  </w:footnote>
  <w:footnote w:type="continuationSeparator" w:id="0">
    <w:p w:rsidR="00526C18" w:rsidRDefault="00526C18"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526C18">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365E9D" w:rsidRPr="00365E9D">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269F9"/>
    <w:rsid w:val="00041C59"/>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033CA"/>
    <w:rsid w:val="00117464"/>
    <w:rsid w:val="0012317A"/>
    <w:rsid w:val="001263C7"/>
    <w:rsid w:val="00127097"/>
    <w:rsid w:val="001416CC"/>
    <w:rsid w:val="00145262"/>
    <w:rsid w:val="00145AB4"/>
    <w:rsid w:val="001474C8"/>
    <w:rsid w:val="001504C0"/>
    <w:rsid w:val="00152143"/>
    <w:rsid w:val="00153D57"/>
    <w:rsid w:val="00161E97"/>
    <w:rsid w:val="001673D9"/>
    <w:rsid w:val="00175A1B"/>
    <w:rsid w:val="00176C19"/>
    <w:rsid w:val="0018011C"/>
    <w:rsid w:val="001853FF"/>
    <w:rsid w:val="001A5925"/>
    <w:rsid w:val="001A684A"/>
    <w:rsid w:val="001D1702"/>
    <w:rsid w:val="001D7F44"/>
    <w:rsid w:val="001F58E6"/>
    <w:rsid w:val="001F594E"/>
    <w:rsid w:val="001F6C17"/>
    <w:rsid w:val="00212E5F"/>
    <w:rsid w:val="0022041B"/>
    <w:rsid w:val="00224397"/>
    <w:rsid w:val="00224C08"/>
    <w:rsid w:val="002570C2"/>
    <w:rsid w:val="00260004"/>
    <w:rsid w:val="00260F95"/>
    <w:rsid w:val="00261ADD"/>
    <w:rsid w:val="00264B80"/>
    <w:rsid w:val="00282033"/>
    <w:rsid w:val="00282807"/>
    <w:rsid w:val="00294D22"/>
    <w:rsid w:val="002A013F"/>
    <w:rsid w:val="002A0640"/>
    <w:rsid w:val="002A746B"/>
    <w:rsid w:val="002B4BDE"/>
    <w:rsid w:val="002B7FB1"/>
    <w:rsid w:val="002D5CE3"/>
    <w:rsid w:val="002E029E"/>
    <w:rsid w:val="002E65A2"/>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65E9D"/>
    <w:rsid w:val="003725B2"/>
    <w:rsid w:val="0037420D"/>
    <w:rsid w:val="003801E3"/>
    <w:rsid w:val="00381FCF"/>
    <w:rsid w:val="00395E88"/>
    <w:rsid w:val="00396548"/>
    <w:rsid w:val="003A318D"/>
    <w:rsid w:val="003B1D4E"/>
    <w:rsid w:val="003B6CC7"/>
    <w:rsid w:val="003C19D2"/>
    <w:rsid w:val="003E4758"/>
    <w:rsid w:val="003E6CA5"/>
    <w:rsid w:val="003F21E7"/>
    <w:rsid w:val="003F7F13"/>
    <w:rsid w:val="00401130"/>
    <w:rsid w:val="00445CE1"/>
    <w:rsid w:val="00460C03"/>
    <w:rsid w:val="00460E62"/>
    <w:rsid w:val="00461880"/>
    <w:rsid w:val="00473AD9"/>
    <w:rsid w:val="00477C02"/>
    <w:rsid w:val="00496C57"/>
    <w:rsid w:val="004B0561"/>
    <w:rsid w:val="004C258B"/>
    <w:rsid w:val="004C341E"/>
    <w:rsid w:val="004D7C74"/>
    <w:rsid w:val="00505DFE"/>
    <w:rsid w:val="00513171"/>
    <w:rsid w:val="00513AE8"/>
    <w:rsid w:val="00526C18"/>
    <w:rsid w:val="00527864"/>
    <w:rsid w:val="00541FF4"/>
    <w:rsid w:val="00544A85"/>
    <w:rsid w:val="005474F0"/>
    <w:rsid w:val="005519A7"/>
    <w:rsid w:val="00553D81"/>
    <w:rsid w:val="00553E80"/>
    <w:rsid w:val="00560CCF"/>
    <w:rsid w:val="005663B4"/>
    <w:rsid w:val="00567779"/>
    <w:rsid w:val="005842C5"/>
    <w:rsid w:val="00584560"/>
    <w:rsid w:val="00586D86"/>
    <w:rsid w:val="0058720F"/>
    <w:rsid w:val="005A08B3"/>
    <w:rsid w:val="005A3395"/>
    <w:rsid w:val="005C7EAC"/>
    <w:rsid w:val="005D3F88"/>
    <w:rsid w:val="005E348D"/>
    <w:rsid w:val="0060358D"/>
    <w:rsid w:val="00606261"/>
    <w:rsid w:val="00607723"/>
    <w:rsid w:val="0061107F"/>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0276"/>
    <w:rsid w:val="006E3D11"/>
    <w:rsid w:val="006E4080"/>
    <w:rsid w:val="006F56CA"/>
    <w:rsid w:val="007039FD"/>
    <w:rsid w:val="00704345"/>
    <w:rsid w:val="0070653C"/>
    <w:rsid w:val="007224C8"/>
    <w:rsid w:val="00727E67"/>
    <w:rsid w:val="00734AEE"/>
    <w:rsid w:val="00741D5D"/>
    <w:rsid w:val="00754123"/>
    <w:rsid w:val="00764CB4"/>
    <w:rsid w:val="0078338E"/>
    <w:rsid w:val="007B2358"/>
    <w:rsid w:val="007B4060"/>
    <w:rsid w:val="007B5158"/>
    <w:rsid w:val="007B7ED7"/>
    <w:rsid w:val="007F14A3"/>
    <w:rsid w:val="007F2ECD"/>
    <w:rsid w:val="00800B0E"/>
    <w:rsid w:val="00812105"/>
    <w:rsid w:val="00814C7F"/>
    <w:rsid w:val="00815F25"/>
    <w:rsid w:val="00831098"/>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4CCE"/>
    <w:rsid w:val="008D6120"/>
    <w:rsid w:val="008E39AD"/>
    <w:rsid w:val="008E40B6"/>
    <w:rsid w:val="008E6D6C"/>
    <w:rsid w:val="00901E7B"/>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B120D"/>
    <w:rsid w:val="00AB4786"/>
    <w:rsid w:val="00AD10C0"/>
    <w:rsid w:val="00AE4B35"/>
    <w:rsid w:val="00AF13ED"/>
    <w:rsid w:val="00B02357"/>
    <w:rsid w:val="00B058E3"/>
    <w:rsid w:val="00B3602E"/>
    <w:rsid w:val="00B37250"/>
    <w:rsid w:val="00B4081B"/>
    <w:rsid w:val="00B424FF"/>
    <w:rsid w:val="00B42DFA"/>
    <w:rsid w:val="00B42EF1"/>
    <w:rsid w:val="00B525AC"/>
    <w:rsid w:val="00B56A0E"/>
    <w:rsid w:val="00B668FC"/>
    <w:rsid w:val="00B73792"/>
    <w:rsid w:val="00B81593"/>
    <w:rsid w:val="00B86199"/>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0F11"/>
    <w:rsid w:val="00D47FC6"/>
    <w:rsid w:val="00D66A16"/>
    <w:rsid w:val="00D72B8A"/>
    <w:rsid w:val="00D8596C"/>
    <w:rsid w:val="00DA6D2C"/>
    <w:rsid w:val="00DB2F09"/>
    <w:rsid w:val="00DB4BFF"/>
    <w:rsid w:val="00DC5079"/>
    <w:rsid w:val="00DD3E5C"/>
    <w:rsid w:val="00DD49ED"/>
    <w:rsid w:val="00DF0E93"/>
    <w:rsid w:val="00DF19F7"/>
    <w:rsid w:val="00E269AE"/>
    <w:rsid w:val="00E34A53"/>
    <w:rsid w:val="00E46B6D"/>
    <w:rsid w:val="00E53ACB"/>
    <w:rsid w:val="00E572B4"/>
    <w:rsid w:val="00E7012B"/>
    <w:rsid w:val="00E73DC4"/>
    <w:rsid w:val="00E806E5"/>
    <w:rsid w:val="00E807EE"/>
    <w:rsid w:val="00E84928"/>
    <w:rsid w:val="00E8524B"/>
    <w:rsid w:val="00E93CAD"/>
    <w:rsid w:val="00E95512"/>
    <w:rsid w:val="00EA3626"/>
    <w:rsid w:val="00EA5F96"/>
    <w:rsid w:val="00EA6D82"/>
    <w:rsid w:val="00EB29A5"/>
    <w:rsid w:val="00EC6608"/>
    <w:rsid w:val="00ED3467"/>
    <w:rsid w:val="00EF0A39"/>
    <w:rsid w:val="00EF7444"/>
    <w:rsid w:val="00F05406"/>
    <w:rsid w:val="00F134F4"/>
    <w:rsid w:val="00F4440F"/>
    <w:rsid w:val="00F556FE"/>
    <w:rsid w:val="00F64692"/>
    <w:rsid w:val="00F65AE1"/>
    <w:rsid w:val="00F722D6"/>
    <w:rsid w:val="00F72B0D"/>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E2BF9A9-4A0B-49E0-956C-0C5A6E7B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83304A2C816144AE89C06D06EEFE752D"/>
        <w:category>
          <w:name w:val="General"/>
          <w:gallery w:val="placeholder"/>
        </w:category>
        <w:types>
          <w:type w:val="bbPlcHdr"/>
        </w:types>
        <w:behaviors>
          <w:behavior w:val="content"/>
        </w:behaviors>
        <w:guid w:val="{5DEAB693-472E-4A10-BF74-6BD5E41AFBAC}"/>
      </w:docPartPr>
      <w:docPartBody>
        <w:p w:rsidR="00C44DD7" w:rsidRDefault="008B2384" w:rsidP="008B2384">
          <w:pPr>
            <w:pStyle w:val="83304A2C816144AE89C06D06EEFE752D"/>
          </w:pPr>
          <w:r w:rsidRPr="00CD595C">
            <w:rPr>
              <w:rFonts w:ascii="Tahoma" w:hAnsi="Tahoma" w:cs="Tahoma" w:hint="cs"/>
              <w:sz w:val="16"/>
              <w:szCs w:val="20"/>
              <w:cs/>
            </w:rPr>
            <w:t>หมายเหตุ</w:t>
          </w:r>
        </w:p>
      </w:docPartBody>
    </w:docPart>
    <w:docPart>
      <w:docPartPr>
        <w:name w:val="1AAC51B856C54E128A407866E9B42647"/>
        <w:category>
          <w:name w:val="General"/>
          <w:gallery w:val="placeholder"/>
        </w:category>
        <w:types>
          <w:type w:val="bbPlcHdr"/>
        </w:types>
        <w:behaviors>
          <w:behavior w:val="content"/>
        </w:behaviors>
        <w:guid w:val="{15D050A6-F310-413E-AD1B-E1611BA734CD}"/>
      </w:docPartPr>
      <w:docPartBody>
        <w:p w:rsidR="00C44DD7" w:rsidRDefault="008B2384" w:rsidP="008B2384">
          <w:pPr>
            <w:pStyle w:val="1AAC51B856C54E128A407866E9B42647"/>
          </w:pPr>
          <w:r w:rsidRPr="00CD595C">
            <w:rPr>
              <w:rFonts w:ascii="Tahoma" w:hAnsi="Tahoma" w:cs="Tahoma" w:hint="cs"/>
              <w:sz w:val="16"/>
              <w:szCs w:val="20"/>
              <w:cs/>
            </w:rPr>
            <w:t>หมายเหตุ</w:t>
          </w:r>
        </w:p>
      </w:docPartBody>
    </w:docPart>
    <w:docPart>
      <w:docPartPr>
        <w:name w:val="602C68E6E47E4BE18F39FE549AAB9370"/>
        <w:category>
          <w:name w:val="General"/>
          <w:gallery w:val="placeholder"/>
        </w:category>
        <w:types>
          <w:type w:val="bbPlcHdr"/>
        </w:types>
        <w:behaviors>
          <w:behavior w:val="content"/>
        </w:behaviors>
        <w:guid w:val="{D782CFAA-127F-4490-B0BA-8CDED5CEE720}"/>
      </w:docPartPr>
      <w:docPartBody>
        <w:p w:rsidR="00C44DD7" w:rsidRDefault="008B2384" w:rsidP="008B2384">
          <w:pPr>
            <w:pStyle w:val="602C68E6E47E4BE18F39FE549AAB9370"/>
          </w:pPr>
          <w:r w:rsidRPr="00CD595C">
            <w:rPr>
              <w:rFonts w:ascii="Tahoma" w:hAnsi="Tahoma" w:cs="Tahoma" w:hint="cs"/>
              <w:sz w:val="16"/>
              <w:szCs w:val="20"/>
              <w:cs/>
            </w:rPr>
            <w:t>หมายเหตุ</w:t>
          </w:r>
        </w:p>
      </w:docPartBody>
    </w:docPart>
    <w:docPart>
      <w:docPartPr>
        <w:name w:val="042940998318454CBE7071B6E9F3B48E"/>
        <w:category>
          <w:name w:val="General"/>
          <w:gallery w:val="placeholder"/>
        </w:category>
        <w:types>
          <w:type w:val="bbPlcHdr"/>
        </w:types>
        <w:behaviors>
          <w:behavior w:val="content"/>
        </w:behaviors>
        <w:guid w:val="{3EFAFAB3-A2E6-4971-9D17-2AA876659E9F}"/>
      </w:docPartPr>
      <w:docPartBody>
        <w:p w:rsidR="00C44DD7" w:rsidRDefault="008B2384" w:rsidP="008B2384">
          <w:pPr>
            <w:pStyle w:val="042940998318454CBE7071B6E9F3B48E"/>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20E3E"/>
    <w:rsid w:val="00173277"/>
    <w:rsid w:val="00392DBC"/>
    <w:rsid w:val="003D3954"/>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2384"/>
    <w:rsid w:val="008B7B0C"/>
    <w:rsid w:val="00910108"/>
    <w:rsid w:val="00962659"/>
    <w:rsid w:val="00992D7B"/>
    <w:rsid w:val="009B4526"/>
    <w:rsid w:val="00A842A1"/>
    <w:rsid w:val="00AC1F66"/>
    <w:rsid w:val="00B10CD2"/>
    <w:rsid w:val="00B26E25"/>
    <w:rsid w:val="00B37F7C"/>
    <w:rsid w:val="00B825F2"/>
    <w:rsid w:val="00BE5F5A"/>
    <w:rsid w:val="00C17AC0"/>
    <w:rsid w:val="00C44DD7"/>
    <w:rsid w:val="00DC2186"/>
    <w:rsid w:val="00DD0A39"/>
    <w:rsid w:val="00DE0635"/>
    <w:rsid w:val="00E06140"/>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83304A2C816144AE89C06D06EEFE752D">
    <w:name w:val="83304A2C816144AE89C06D06EEFE752D"/>
    <w:rsid w:val="008B2384"/>
    <w:pPr>
      <w:spacing w:after="200" w:line="276" w:lineRule="auto"/>
    </w:pPr>
  </w:style>
  <w:style w:type="paragraph" w:customStyle="1" w:styleId="D3DE848A22BE4E51B4E2914D3EF5502D">
    <w:name w:val="D3DE848A22BE4E51B4E2914D3EF5502D"/>
    <w:rsid w:val="008B2384"/>
    <w:pPr>
      <w:spacing w:after="200" w:line="276" w:lineRule="auto"/>
    </w:pPr>
  </w:style>
  <w:style w:type="paragraph" w:customStyle="1" w:styleId="FD76BA8158754819A96A99161DA1C21A">
    <w:name w:val="FD76BA8158754819A96A99161DA1C21A"/>
    <w:rsid w:val="008B2384"/>
    <w:pPr>
      <w:spacing w:after="200" w:line="276" w:lineRule="auto"/>
    </w:pPr>
  </w:style>
  <w:style w:type="paragraph" w:customStyle="1" w:styleId="1AAC51B856C54E128A407866E9B42647">
    <w:name w:val="1AAC51B856C54E128A407866E9B42647"/>
    <w:rsid w:val="008B2384"/>
    <w:pPr>
      <w:spacing w:after="200" w:line="276" w:lineRule="auto"/>
    </w:pPr>
  </w:style>
  <w:style w:type="paragraph" w:customStyle="1" w:styleId="602C68E6E47E4BE18F39FE549AAB9370">
    <w:name w:val="602C68E6E47E4BE18F39FE549AAB9370"/>
    <w:rsid w:val="008B2384"/>
    <w:pPr>
      <w:spacing w:after="200" w:line="276" w:lineRule="auto"/>
    </w:pPr>
  </w:style>
  <w:style w:type="paragraph" w:customStyle="1" w:styleId="0FA43991E2A34132AA4D3989C40959AE">
    <w:name w:val="0FA43991E2A34132AA4D3989C40959AE"/>
    <w:rsid w:val="008B2384"/>
    <w:pPr>
      <w:spacing w:after="200" w:line="276" w:lineRule="auto"/>
    </w:pPr>
  </w:style>
  <w:style w:type="paragraph" w:customStyle="1" w:styleId="042940998318454CBE7071B6E9F3B48E">
    <w:name w:val="042940998318454CBE7071B6E9F3B48E"/>
    <w:rsid w:val="008B238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E31B-A2ED-4BD0-B1AA-E6C477FB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5253</Characters>
  <Application>Microsoft Office Word</Application>
  <DocSecurity>0</DocSecurity>
  <Lines>43</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2018-09-07T15:36:00Z</dcterms:created>
  <dcterms:modified xsi:type="dcterms:W3CDTF">2018-11-13T03:18:00Z</dcterms:modified>
</cp:coreProperties>
</file>